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21EE19C" w14:paraId="4A95CC8D" w14:textId="28713A1F">
      <w:pPr>
        <w:rPr>
          <w:b/>
          <w:bCs/>
          <w:sz w:val="36"/>
          <w:szCs w:val="36"/>
        </w:rPr>
      </w:pPr>
      <w:r w:rsidRPr="50D154D6">
        <w:rPr>
          <w:b/>
          <w:bCs/>
          <w:sz w:val="36"/>
          <w:szCs w:val="36"/>
        </w:rPr>
        <w:t>Dringlichkeitsa</w:t>
      </w:r>
      <w:r w:rsidRPr="50D154D6" w:rsidR="00CD1461">
        <w:rPr>
          <w:b/>
          <w:bCs/>
          <w:sz w:val="36"/>
          <w:szCs w:val="36"/>
        </w:rPr>
        <w:t>ntrag</w:t>
      </w:r>
    </w:p>
    <w:p w:rsidR="00CD1461" w:rsidP="00CD1461" w:rsidRDefault="00CD1461" w14:paraId="2DEC72F5" w14:textId="77777777"/>
    <w:p w:rsidR="00CD1461" w:rsidP="00CD1461" w:rsidRDefault="00CD1461" w14:paraId="7F8CD99E" w14:textId="09A48AA1">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 xml:space="preserve">KO LA Birgit </w:t>
          </w:r>
          <w:r w:rsidR="00CD1461">
            <w:rPr/>
            <w:t>Obermüller</w:t>
          </w:r>
        </w:sdtContent>
      </w:sdt>
      <w:r w:rsidR="00CD1461">
        <w:rPr/>
        <w:t>)</w:t>
      </w:r>
    </w:p>
    <w:p w:rsidR="00CD1461" w:rsidP="3C7CF7EB" w:rsidRDefault="00CD1461" w14:paraId="6C7F8204" w14:textId="50B1EF01">
      <w:pPr>
        <w:rPr>
          <w:b w:val="1"/>
          <w:bCs w:val="1"/>
        </w:rPr>
      </w:pPr>
      <w:r w:rsidR="00CD1461">
        <w:rPr/>
        <w:t xml:space="preserve">betreffend: </w:t>
      </w:r>
      <w:sdt>
        <w:sdtPr>
          <w:id w:val="936942162"/>
          <w:text/>
          <w:alias w:val="Titel"/>
          <w:tag w:val="Titel"/>
          <w:placeholder>
            <w:docPart w:val="DefaultPlaceholder_1081868574"/>
          </w:placeholder>
          <w:rPr>
            <w:b w:val="1"/>
            <w:bCs w:val="1"/>
          </w:rPr>
        </w:sdtPr>
        <w:sdtContent>
          <w:r w:rsidRPr="3C7CF7EB" w:rsidR="00CD1461">
            <w:rPr>
              <w:b w:val="1"/>
              <w:bCs w:val="1"/>
            </w:rPr>
            <w:t xml:space="preserve">Tirol braucht mehr </w:t>
          </w:r>
          <w:r w:rsidRPr="3C7CF7EB" w:rsidR="6A9F195D">
            <w:rPr>
              <w:b w:val="1"/>
              <w:bCs w:val="1"/>
            </w:rPr>
            <w:t>Kassenärzte</w:t>
          </w:r>
        </w:sdtContent>
        <w:sdtEndPr>
          <w:rPr>
            <w:b w:val="1"/>
            <w:bCs w:val="1"/>
          </w:rPr>
        </w:sdtEndPr>
      </w:sdt>
    </w:p>
    <w:p w:rsidR="00CD1461" w:rsidP="00CD1461" w:rsidRDefault="00CD1461" w14:paraId="5064F4DF" w14:textId="77777777"/>
    <w:p w:rsidR="00CD1461" w:rsidP="00CD1461" w:rsidRDefault="00CD1461" w14:paraId="0D8FB875" w14:textId="5D95A350">
      <w:r w:rsidR="00CD1461">
        <w:rPr/>
        <w:t>Der Landtag wolle beschließen</w:t>
      </w:r>
      <w:r w:rsidR="6C43C5AA">
        <w:rPr/>
        <w:t>:</w:t>
      </w:r>
    </w:p>
    <w:p w:rsidR="00CD1461" w:rsidP="25FCDDA1" w:rsidRDefault="00CD1461" w14:paraId="6535D774" w14:textId="63E51F63">
      <w:pPr>
        <w:spacing w:before="240" w:beforeAutospacing="off" w:after="240" w:afterAutospacing="off"/>
        <w:jc w:val="both"/>
        <w:rPr>
          <w:b w:val="1"/>
          <w:bCs w:val="1"/>
        </w:rPr>
      </w:pPr>
      <w:r w:rsidRPr="25FCDDA1" w:rsidR="6C43C5AA">
        <w:rPr>
          <w:b w:val="1"/>
          <w:bCs w:val="1"/>
        </w:rPr>
        <w:t>“</w:t>
      </w:r>
      <w:r w:rsidRPr="25FCDDA1" w:rsidR="6B5E0E67">
        <w:rPr>
          <w:b w:val="1"/>
          <w:bCs w:val="1"/>
        </w:rPr>
        <w:t xml:space="preserve">Die Tiroler Landesregierung wird aufgefordert, </w:t>
      </w:r>
      <w:r w:rsidRPr="25FCDDA1" w:rsidR="5DA5DAD7">
        <w:rPr>
          <w:b w:val="1"/>
          <w:bCs w:val="1"/>
        </w:rPr>
        <w:t xml:space="preserve">in enger Abstimmung mit der Österreichischen Gesundheitskasse sowie den zuständigen Bundesstellen Maßnahmen zu ergreifen, um die Rahmenbedingungen für </w:t>
      </w:r>
      <w:r w:rsidRPr="25FCDDA1" w:rsidR="5DA5DAD7">
        <w:rPr>
          <w:b w:val="1"/>
          <w:bCs w:val="1"/>
        </w:rPr>
        <w:t>Kassenärzt:innen</w:t>
      </w:r>
      <w:r w:rsidRPr="25FCDDA1" w:rsidR="5DA5DAD7">
        <w:rPr>
          <w:b w:val="1"/>
          <w:bCs w:val="1"/>
        </w:rPr>
        <w:t xml:space="preserve"> in Tirol </w:t>
      </w:r>
      <w:r w:rsidRPr="25FCDDA1" w:rsidR="5DA5DAD7">
        <w:rPr>
          <w:b w:val="1"/>
          <w:bCs w:val="1"/>
        </w:rPr>
        <w:t>deutllich</w:t>
      </w:r>
      <w:r w:rsidRPr="25FCDDA1" w:rsidR="5DA5DAD7">
        <w:rPr>
          <w:b w:val="1"/>
          <w:bCs w:val="1"/>
        </w:rPr>
        <w:t xml:space="preserve"> zu verbessern.</w:t>
      </w:r>
      <w:r w:rsidRPr="25FCDDA1" w:rsidR="1630C2C4">
        <w:rPr>
          <w:b w:val="1"/>
          <w:bCs w:val="1"/>
        </w:rPr>
        <w:t xml:space="preserve"> Ziel muss sein, die Attraktivität der Tätigkeit als </w:t>
      </w:r>
      <w:r w:rsidRPr="25FCDDA1" w:rsidR="0B8E8C99">
        <w:rPr>
          <w:b w:val="1"/>
          <w:bCs w:val="1"/>
        </w:rPr>
        <w:t>Kassen</w:t>
      </w:r>
      <w:r w:rsidRPr="25FCDDA1" w:rsidR="1630C2C4">
        <w:rPr>
          <w:b w:val="1"/>
          <w:bCs w:val="1"/>
        </w:rPr>
        <w:t>ärzt:in wieder zu erhöhen und eine flächendeckende, qualitätsvolle Versorgung der Tiroler Bevölkerung s</w:t>
      </w:r>
      <w:r w:rsidRPr="25FCDDA1" w:rsidR="27E71948">
        <w:rPr>
          <w:b w:val="1"/>
          <w:bCs w:val="1"/>
        </w:rPr>
        <w:t>icherzustellen. Dabei sind insbesondere folgende Punkte zu berücksichtigen:</w:t>
      </w:r>
    </w:p>
    <w:p w:rsidR="00CD1461" w:rsidP="25FCDDA1" w:rsidRDefault="00CD1461" w14:paraId="45F526B8" w14:textId="17B8868E">
      <w:pPr>
        <w:spacing w:before="240" w:beforeAutospacing="off" w:after="240" w:afterAutospacing="off"/>
        <w:jc w:val="both"/>
        <w:rPr>
          <w:b w:val="1"/>
          <w:bCs w:val="1"/>
        </w:rPr>
      </w:pPr>
      <w:r w:rsidRPr="25FCDDA1" w:rsidR="27E71948">
        <w:rPr>
          <w:b w:val="1"/>
          <w:bCs w:val="1"/>
        </w:rPr>
        <w:t>1.</w:t>
      </w:r>
      <w:r>
        <w:tab/>
      </w:r>
      <w:r w:rsidRPr="25FCDDA1" w:rsidR="27E71948">
        <w:rPr>
          <w:b w:val="1"/>
          <w:bCs w:val="1"/>
        </w:rPr>
        <w:t xml:space="preserve">Redukution der überbordenden Bürokratie in den Ordinationen, um </w:t>
      </w:r>
      <w:r w:rsidRPr="25FCDDA1" w:rsidR="667A1D4F">
        <w:rPr>
          <w:b w:val="1"/>
          <w:bCs w:val="1"/>
        </w:rPr>
        <w:t>Kassenä</w:t>
      </w:r>
      <w:r w:rsidRPr="25FCDDA1" w:rsidR="27E71948">
        <w:rPr>
          <w:b w:val="1"/>
          <w:bCs w:val="1"/>
        </w:rPr>
        <w:t>rzt:innen</w:t>
      </w:r>
      <w:r w:rsidRPr="25FCDDA1" w:rsidR="27E71948">
        <w:rPr>
          <w:b w:val="1"/>
          <w:bCs w:val="1"/>
        </w:rPr>
        <w:t xml:space="preserve"> von administrativen Tätigkeiten zu entlasten.</w:t>
      </w:r>
    </w:p>
    <w:p w:rsidR="00CD1461" w:rsidP="25FCDDA1" w:rsidRDefault="00CD1461" w14:paraId="5A3A63E2" w14:textId="5B8D9D3C">
      <w:pPr>
        <w:spacing w:before="240" w:beforeAutospacing="off" w:after="240" w:afterAutospacing="off"/>
        <w:jc w:val="both"/>
        <w:rPr>
          <w:b w:val="1"/>
          <w:bCs w:val="1"/>
        </w:rPr>
      </w:pPr>
      <w:r w:rsidRPr="25FCDDA1" w:rsidR="27E71948">
        <w:rPr>
          <w:b w:val="1"/>
          <w:bCs w:val="1"/>
        </w:rPr>
        <w:t xml:space="preserve">2. </w:t>
      </w:r>
      <w:r>
        <w:tab/>
      </w:r>
      <w:r w:rsidRPr="25FCDDA1" w:rsidR="27E71948">
        <w:rPr>
          <w:b w:val="1"/>
          <w:bCs w:val="1"/>
        </w:rPr>
        <w:t>Prüfung von finanziellen Anreizsystemen, die den wirtschaftlichen Betrieb einer Kassenordination auch bei vertretbaren Patientenzahlen gewährleisten.</w:t>
      </w:r>
    </w:p>
    <w:p w:rsidR="00CD1461" w:rsidP="25FCDDA1" w:rsidRDefault="00CD1461" w14:paraId="003E4FBF" w14:textId="6B458EA7">
      <w:pPr>
        <w:spacing w:before="240" w:beforeAutospacing="off" w:after="240" w:afterAutospacing="off"/>
        <w:jc w:val="both"/>
        <w:rPr>
          <w:b w:val="1"/>
          <w:bCs w:val="1"/>
        </w:rPr>
      </w:pPr>
      <w:r w:rsidRPr="25FCDDA1" w:rsidR="5059777B">
        <w:rPr>
          <w:b w:val="1"/>
          <w:bCs w:val="1"/>
        </w:rPr>
        <w:t>3.</w:t>
      </w:r>
      <w:r>
        <w:tab/>
      </w:r>
      <w:r w:rsidRPr="25FCDDA1" w:rsidR="5059777B">
        <w:rPr>
          <w:b w:val="1"/>
          <w:bCs w:val="1"/>
        </w:rPr>
        <w:t>Sicherstellung von zeitgemäßen Kassenverträgen, die eine qualitative medizinische Versorgung ermög</w:t>
      </w:r>
      <w:r w:rsidRPr="25FCDDA1" w:rsidR="361E0600">
        <w:rPr>
          <w:b w:val="1"/>
          <w:bCs w:val="1"/>
        </w:rPr>
        <w:t>l</w:t>
      </w:r>
      <w:r w:rsidRPr="25FCDDA1" w:rsidR="5059777B">
        <w:rPr>
          <w:b w:val="1"/>
          <w:bCs w:val="1"/>
        </w:rPr>
        <w:t xml:space="preserve">ichen, anstatt </w:t>
      </w:r>
      <w:r w:rsidRPr="25FCDDA1" w:rsidR="5059777B">
        <w:rPr>
          <w:b w:val="1"/>
          <w:bCs w:val="1"/>
        </w:rPr>
        <w:t>Ärzt_innen</w:t>
      </w:r>
      <w:r w:rsidRPr="25FCDDA1" w:rsidR="5059777B">
        <w:rPr>
          <w:b w:val="1"/>
          <w:bCs w:val="1"/>
        </w:rPr>
        <w:t xml:space="preserve"> in Richtung Wahlarztpraxis zu drängen.</w:t>
      </w:r>
    </w:p>
    <w:p w:rsidR="00CD1461" w:rsidP="25FCDDA1" w:rsidRDefault="00CD1461" w14:paraId="25B70B36" w14:textId="5B576596">
      <w:pPr>
        <w:spacing w:before="240" w:beforeAutospacing="off" w:after="240" w:afterAutospacing="off"/>
        <w:jc w:val="both"/>
        <w:rPr>
          <w:b w:val="1"/>
          <w:bCs w:val="1"/>
        </w:rPr>
      </w:pPr>
      <w:r w:rsidRPr="25FCDDA1" w:rsidR="5059777B">
        <w:rPr>
          <w:b w:val="1"/>
          <w:bCs w:val="1"/>
        </w:rPr>
        <w:t>4.</w:t>
      </w:r>
      <w:r>
        <w:tab/>
      </w:r>
      <w:r w:rsidRPr="25FCDDA1" w:rsidR="5059777B">
        <w:rPr>
          <w:b w:val="1"/>
          <w:bCs w:val="1"/>
        </w:rPr>
        <w:t xml:space="preserve">Verbesserung der Rahmenbedingungen in der Ausbildung und Niederlassung, um mehr junge </w:t>
      </w:r>
      <w:r w:rsidRPr="25FCDDA1" w:rsidR="5059777B">
        <w:rPr>
          <w:b w:val="1"/>
          <w:bCs w:val="1"/>
        </w:rPr>
        <w:t>Mediziner:innen</w:t>
      </w:r>
      <w:r w:rsidRPr="25FCDDA1" w:rsidR="5059777B">
        <w:rPr>
          <w:b w:val="1"/>
          <w:bCs w:val="1"/>
        </w:rPr>
        <w:t xml:space="preserve"> für den Weg in die Allgemeinmedizin zu gewinnen.</w:t>
      </w:r>
      <w:r w:rsidRPr="25FCDDA1" w:rsidR="186CABE3">
        <w:rPr>
          <w:b w:val="1"/>
          <w:bCs w:val="1"/>
        </w:rPr>
        <w:t>”</w:t>
      </w:r>
    </w:p>
    <w:p w:rsidR="00CD1461" w:rsidP="25FCDDA1" w:rsidRDefault="00CD1461" w14:paraId="5ED24442" w14:textId="12DAD63D">
      <w:pPr>
        <w:pStyle w:val="Standard"/>
        <w:spacing w:before="240" w:beforeAutospacing="off" w:after="240" w:afterAutospacing="off"/>
        <w:jc w:val="both"/>
        <w:rPr>
          <w:b w:val="1"/>
          <w:bCs w:val="1"/>
          <w:u w:val="single"/>
        </w:rPr>
      </w:pPr>
    </w:p>
    <w:p w:rsidR="00CD1461" w:rsidP="25FCDDA1" w:rsidRDefault="00CD1461" w14:paraId="09C8B953" w14:textId="4FE1687F">
      <w:pPr>
        <w:pStyle w:val="Standard"/>
        <w:spacing w:before="240" w:beforeAutospacing="off" w:after="240" w:afterAutospacing="off"/>
        <w:jc w:val="both"/>
        <w:rPr>
          <w:b w:val="1"/>
          <w:bCs w:val="1"/>
          <w:u w:val="single"/>
        </w:rPr>
      </w:pPr>
      <w:r w:rsidRPr="25FCDDA1" w:rsidR="00CD1461">
        <w:rPr>
          <w:b w:val="1"/>
          <w:bCs w:val="1"/>
          <w:u w:val="single"/>
        </w:rPr>
        <w:t>Zuweisungsvorschlag</w:t>
      </w:r>
      <w:r w:rsidRPr="25FCDDA1" w:rsidR="00CD1461">
        <w:rPr>
          <w:b w:val="1"/>
          <w:bCs w:val="1"/>
          <w:u w:val="single"/>
        </w:rPr>
        <w:t>:</w:t>
      </w:r>
    </w:p>
    <w:p w:rsidR="00CD1461" w:rsidP="3C7CF7EB" w:rsidRDefault="5225B5ED" w14:paraId="7EE850DB" w14:textId="4BFA4DA5">
      <w:pPr>
        <w:jc w:val="both"/>
      </w:pPr>
      <w:r w:rsidR="5225B5ED">
        <w:rPr/>
        <w:t xml:space="preserve">Bei Nichtzuerkennung der Dringlichkeit möge der Antrag gem. § 27 Abs.3 GO-LT </w:t>
      </w:r>
      <w:r w:rsidR="5225B5ED">
        <w:rPr/>
        <w:t>de</w:t>
      </w:r>
      <w:r w:rsidR="708C6784">
        <w:rPr/>
        <w:t>m</w:t>
      </w:r>
      <w:sdt>
        <w:sdtPr>
          <w:id w:val="-1622601790"/>
          <w:text/>
          <w:alias w:val="Zuweisungsvorschlag"/>
          <w:tag w:val="Zuweisungsvorschlag"/>
          <w:placeholder>
            <w:docPart w:val="DefaultPlaceholder_1081868574"/>
          </w:placeholder>
        </w:sdtPr>
        <w:sdtContent>
          <w:r w:rsidR="708C6784">
            <w:rPr/>
            <w:t>Ausschuss</w:t>
          </w:r>
          <w:r w:rsidR="708C6784">
            <w:rPr/>
            <w:t xml:space="preserve"> für Soziales, Frauen, Integration und Inklusion, sowie </w:t>
          </w:r>
        </w:sdtContent>
      </w:sdt>
      <w:r w:rsidR="708C6784">
        <w:rPr/>
        <w:t xml:space="preserve">Gesundheit und Pflege </w:t>
      </w:r>
      <w:r w:rsidR="5FAA5792">
        <w:rPr/>
        <w:t>zugewiesen werden.</w:t>
      </w:r>
    </w:p>
    <w:p w:rsidR="00CD1461" w:rsidP="3C7CF7EB" w:rsidRDefault="00CD1461" w14:paraId="379CF3AA" w14:textId="2552FC3F">
      <w:pPr>
        <w:pStyle w:val="Standard"/>
        <w:jc w:val="both"/>
      </w:pPr>
    </w:p>
    <w:p w:rsidR="00CD1461" w:rsidP="47E6A1C2" w:rsidRDefault="00CD1461" w14:paraId="7C5D4FC5" w14:textId="6631DE2E">
      <w:pPr>
        <w:rPr>
          <w:b/>
          <w:bCs/>
          <w:sz w:val="36"/>
          <w:szCs w:val="36"/>
        </w:rPr>
      </w:pPr>
      <w:r w:rsidRPr="3C7CF7EB" w:rsidR="00CD1461">
        <w:rPr>
          <w:rFonts w:eastAsia="游明朝" w:eastAsiaTheme="minorEastAsia"/>
          <w:b w:val="1"/>
          <w:bCs w:val="1"/>
          <w:sz w:val="36"/>
          <w:szCs w:val="36"/>
        </w:rPr>
        <w:t>Begründung:</w:t>
      </w:r>
    </w:p>
    <w:p w:rsidR="00CD1461" w:rsidP="25FCDDA1" w:rsidRDefault="00CD1461" w14:paraId="1207AA72" w14:textId="2A10042D">
      <w:pPr>
        <w:spacing w:before="240" w:beforeAutospacing="off" w:after="240" w:afterAutospacing="off"/>
        <w:jc w:val="both"/>
        <w:rPr>
          <w:rFonts w:ascii="Aptos" w:hAnsi="Aptos" w:eastAsia="Aptos" w:cs="Aptos"/>
          <w:noProof w:val="0"/>
          <w:sz w:val="24"/>
          <w:szCs w:val="24"/>
          <w:lang w:val="de-AT"/>
        </w:rPr>
      </w:pPr>
      <w:r w:rsidRPr="25FCDDA1" w:rsidR="61B82C94">
        <w:rPr>
          <w:rFonts w:ascii="Aptos" w:hAnsi="Aptos" w:eastAsia="Aptos" w:cs="Aptos"/>
          <w:noProof w:val="0"/>
          <w:sz w:val="24"/>
          <w:szCs w:val="24"/>
          <w:lang w:val="de-AT"/>
        </w:rPr>
        <w:t xml:space="preserve">Tirol leidet unter einem wachsenden Mangel an </w:t>
      </w:r>
      <w:r w:rsidRPr="25FCDDA1" w:rsidR="61B82C94">
        <w:rPr>
          <w:rFonts w:ascii="Aptos" w:hAnsi="Aptos" w:eastAsia="Aptos" w:cs="Aptos"/>
          <w:noProof w:val="0"/>
          <w:sz w:val="24"/>
          <w:szCs w:val="24"/>
          <w:lang w:val="de-AT"/>
        </w:rPr>
        <w:t>Kassenärzt:innen</w:t>
      </w:r>
      <w:r w:rsidRPr="25FCDDA1" w:rsidR="61B82C94">
        <w:rPr>
          <w:rFonts w:ascii="Aptos" w:hAnsi="Aptos" w:eastAsia="Aptos" w:cs="Aptos"/>
          <w:noProof w:val="0"/>
          <w:sz w:val="24"/>
          <w:szCs w:val="24"/>
          <w:lang w:val="de-AT"/>
        </w:rPr>
        <w:t>. In vielen Ordinationen müssen täglich sehr hohe Fallzahlen abgewickelt werden</w:t>
      </w:r>
      <w:r w:rsidRPr="25FCDDA1" w:rsidR="232ACE0C">
        <w:rPr>
          <w:rFonts w:ascii="Aptos" w:hAnsi="Aptos" w:eastAsia="Aptos" w:cs="Aptos"/>
          <w:noProof w:val="0"/>
          <w:sz w:val="24"/>
          <w:szCs w:val="24"/>
          <w:lang w:val="de-AT"/>
        </w:rPr>
        <w:t>.</w:t>
      </w:r>
      <w:r w:rsidRPr="25FCDDA1" w:rsidR="61B82C94">
        <w:rPr>
          <w:rFonts w:ascii="Aptos" w:hAnsi="Aptos" w:eastAsia="Aptos" w:cs="Aptos"/>
          <w:noProof w:val="0"/>
          <w:sz w:val="24"/>
          <w:szCs w:val="24"/>
          <w:lang w:val="de-AT"/>
        </w:rPr>
        <w:t xml:space="preserve"> </w:t>
      </w:r>
      <w:r w:rsidRPr="25FCDDA1" w:rsidR="4B3E32F0">
        <w:rPr>
          <w:rFonts w:ascii="Aptos" w:hAnsi="Aptos" w:eastAsia="Aptos" w:cs="Aptos"/>
          <w:noProof w:val="0"/>
          <w:sz w:val="24"/>
          <w:szCs w:val="24"/>
          <w:lang w:val="de-AT"/>
        </w:rPr>
        <w:t>Erfahrungsb</w:t>
      </w:r>
      <w:r w:rsidRPr="25FCDDA1" w:rsidR="61B82C94">
        <w:rPr>
          <w:rFonts w:ascii="Aptos" w:hAnsi="Aptos" w:eastAsia="Aptos" w:cs="Aptos"/>
          <w:noProof w:val="0"/>
          <w:sz w:val="24"/>
          <w:szCs w:val="24"/>
          <w:lang w:val="de-AT"/>
        </w:rPr>
        <w:t xml:space="preserve">erichte sprechen von bis zu rund 120 </w:t>
      </w:r>
      <w:r w:rsidRPr="25FCDDA1" w:rsidR="61B82C94">
        <w:rPr>
          <w:rFonts w:ascii="Aptos" w:hAnsi="Aptos" w:eastAsia="Aptos" w:cs="Aptos"/>
          <w:noProof w:val="0"/>
          <w:sz w:val="24"/>
          <w:szCs w:val="24"/>
          <w:lang w:val="de-AT"/>
        </w:rPr>
        <w:t>Patient:innen</w:t>
      </w:r>
      <w:r w:rsidRPr="25FCDDA1" w:rsidR="61B82C94">
        <w:rPr>
          <w:rFonts w:ascii="Aptos" w:hAnsi="Aptos" w:eastAsia="Aptos" w:cs="Aptos"/>
          <w:noProof w:val="0"/>
          <w:sz w:val="24"/>
          <w:szCs w:val="24"/>
          <w:lang w:val="de-AT"/>
        </w:rPr>
        <w:t xml:space="preserve"> pro Tag, was einer qualitätsvollen, zeitintensiven Behandlung entgegensteht. Gleichzeitig nehmen bürokratische Hürden (Bewilligungen, Telefonate/Koordination, zusätzliche Verwaltungswege) spürbar zu und verlagern Zeitressourcen vom Patienten hin zur Administration. Das treibt </w:t>
      </w:r>
      <w:r w:rsidRPr="25FCDDA1" w:rsidR="3F044800">
        <w:rPr>
          <w:rFonts w:ascii="Aptos" w:hAnsi="Aptos" w:eastAsia="Aptos" w:cs="Aptos"/>
          <w:noProof w:val="0"/>
          <w:sz w:val="24"/>
          <w:szCs w:val="24"/>
          <w:lang w:val="de-AT"/>
        </w:rPr>
        <w:t>Kassenä</w:t>
      </w:r>
      <w:r w:rsidRPr="25FCDDA1" w:rsidR="61B82C94">
        <w:rPr>
          <w:rFonts w:ascii="Aptos" w:hAnsi="Aptos" w:eastAsia="Aptos" w:cs="Aptos"/>
          <w:noProof w:val="0"/>
          <w:sz w:val="24"/>
          <w:szCs w:val="24"/>
          <w:lang w:val="de-AT"/>
        </w:rPr>
        <w:t>rzt:innen</w:t>
      </w:r>
      <w:r w:rsidRPr="25FCDDA1" w:rsidR="61B82C94">
        <w:rPr>
          <w:rFonts w:ascii="Aptos" w:hAnsi="Aptos" w:eastAsia="Aptos" w:cs="Aptos"/>
          <w:noProof w:val="0"/>
          <w:sz w:val="24"/>
          <w:szCs w:val="24"/>
          <w:lang w:val="de-AT"/>
        </w:rPr>
        <w:t xml:space="preserve"> in Nebentätigkeiten bzw. in den Wahlärztebereich</w:t>
      </w:r>
      <w:r w:rsidRPr="25FCDDA1" w:rsidR="0BDA66FE">
        <w:rPr>
          <w:rFonts w:ascii="Aptos" w:hAnsi="Aptos" w:eastAsia="Aptos" w:cs="Aptos"/>
          <w:noProof w:val="0"/>
          <w:sz w:val="24"/>
          <w:szCs w:val="24"/>
          <w:lang w:val="de-AT"/>
        </w:rPr>
        <w:t>. M</w:t>
      </w:r>
      <w:r w:rsidRPr="25FCDDA1" w:rsidR="61B82C94">
        <w:rPr>
          <w:rFonts w:ascii="Aptos" w:hAnsi="Aptos" w:eastAsia="Aptos" w:cs="Aptos"/>
          <w:noProof w:val="0"/>
          <w:sz w:val="24"/>
          <w:szCs w:val="24"/>
          <w:lang w:val="de-AT"/>
        </w:rPr>
        <w:t>ittelfristig droht eine vertiefte Zwei-Klassen-Versorgung. Medienberichte heben zudem hervor, dass seit der Kassenfusion Strukturen gewachsen sind, ohne dass sich die Versorgung spürbar verbessert hätte; Bewilligungsvorgaben greifen in die Therapiefreiheit ein und verursachen Zusatzaufwand in den Ordinationen. Parallel fehlen Investitionen in niedergelassene Infrastruktur und in die Weiterbildung (Lehrpraxen). Diese Kombination macht Kassenordinationen unattraktiv und verschärft die Unterversorgung, insbesondere außerhalb der Ballungsräume. Entlastung durch Bürokratieabbau, bessere Honorierung für Zeit/Qualität, team-basierte Modelle und gezielte Landesförderungen sind daher unverzüglich umzusetzen.</w:t>
      </w:r>
    </w:p>
    <w:p w:rsidR="3C7CF7EB" w:rsidP="3C7CF7EB" w:rsidRDefault="3C7CF7EB" w14:paraId="6D665C13" w14:textId="4434742E">
      <w:pPr>
        <w:pStyle w:val="Standard"/>
        <w:jc w:val="both"/>
      </w:pPr>
    </w:p>
    <w:p w:rsidR="7BBFD476" w:rsidP="3C7CF7EB" w:rsidRDefault="7BBFD476" w14:paraId="506091D5" w14:textId="10E33118">
      <w:pPr>
        <w:jc w:val="both"/>
      </w:pPr>
      <w:r w:rsidR="7BBFD476">
        <w:rPr/>
        <w:t xml:space="preserve">Die </w:t>
      </w:r>
      <w:r w:rsidRPr="3C7CF7EB" w:rsidR="7BBFD476">
        <w:rPr>
          <w:b w:val="1"/>
          <w:bCs w:val="1"/>
        </w:rPr>
        <w:t>Dringlichkeit dieses Antrages</w:t>
      </w:r>
      <w:r w:rsidR="7BBFD476">
        <w:rPr/>
        <w:t xml:space="preserve"> ergibt sich aus dem derzeit existierenden Mangel an Kassenärzten in Tirol.</w:t>
      </w:r>
    </w:p>
    <w:p w:rsidR="3C7CF7EB" w:rsidP="7CEC4D32" w:rsidRDefault="3C7CF7EB" w14:paraId="6EF63BEF" w14:textId="1BC75E78">
      <w:pPr>
        <w:pStyle w:val="Standard"/>
        <w:jc w:val="both"/>
      </w:pPr>
    </w:p>
    <w:p w:rsidR="3C7CF7EB" w:rsidP="3C7CF7EB" w:rsidRDefault="3C7CF7EB" w14:paraId="0AC047F5" w14:textId="036C9EB4">
      <w:pPr>
        <w:jc w:val="both"/>
      </w:pPr>
    </w:p>
    <w:p w:rsidRPr="00CD1461" w:rsidR="00CD1461" w:rsidP="00CD1461" w:rsidRDefault="00CD1461" w14:paraId="35BCB71A" w14:textId="22F9C7C6">
      <w:r w:rsidR="00CD1461">
        <w:rPr/>
        <w:t xml:space="preserve">Innsbruck, am </w:t>
      </w:r>
      <w:r w:rsidR="6BE83FF5">
        <w:rPr/>
        <w:t xml:space="preserve">25. </w:t>
      </w:r>
      <w:r w:rsidR="64640EBD">
        <w:rPr/>
        <w:t>September</w:t>
      </w:r>
      <w:r w:rsidR="6BE83FF5">
        <w:rPr/>
        <w:t xml:space="preserve"> </w:t>
      </w:r>
      <w:r w:rsidR="00CD1461">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0F78F7"/>
    <w:rsid w:val="001413C5"/>
    <w:rsid w:val="00294811"/>
    <w:rsid w:val="00766598"/>
    <w:rsid w:val="007B7512"/>
    <w:rsid w:val="00A52C43"/>
    <w:rsid w:val="00B5280F"/>
    <w:rsid w:val="00CD1461"/>
    <w:rsid w:val="00EA7E95"/>
    <w:rsid w:val="01AC2606"/>
    <w:rsid w:val="021EE19C"/>
    <w:rsid w:val="039C4909"/>
    <w:rsid w:val="055C6215"/>
    <w:rsid w:val="07A5986C"/>
    <w:rsid w:val="0B8E8C99"/>
    <w:rsid w:val="0BDA66FE"/>
    <w:rsid w:val="1131E3C4"/>
    <w:rsid w:val="13C934A0"/>
    <w:rsid w:val="1630C2C4"/>
    <w:rsid w:val="186CABE3"/>
    <w:rsid w:val="1899C9F7"/>
    <w:rsid w:val="1D35632D"/>
    <w:rsid w:val="1E75A0D5"/>
    <w:rsid w:val="202280F7"/>
    <w:rsid w:val="232ACE0C"/>
    <w:rsid w:val="25FCDDA1"/>
    <w:rsid w:val="27AC2F78"/>
    <w:rsid w:val="27E71948"/>
    <w:rsid w:val="289DEC23"/>
    <w:rsid w:val="29C287A0"/>
    <w:rsid w:val="2ADB9F29"/>
    <w:rsid w:val="2E8D8228"/>
    <w:rsid w:val="2ED7C6FB"/>
    <w:rsid w:val="3164DA8C"/>
    <w:rsid w:val="32408E64"/>
    <w:rsid w:val="3278EF6F"/>
    <w:rsid w:val="356DF9C6"/>
    <w:rsid w:val="361E0600"/>
    <w:rsid w:val="3C5414C6"/>
    <w:rsid w:val="3C78FA2E"/>
    <w:rsid w:val="3C7CF7EB"/>
    <w:rsid w:val="3E1BF32D"/>
    <w:rsid w:val="3F044800"/>
    <w:rsid w:val="47E6A1C2"/>
    <w:rsid w:val="485AABCF"/>
    <w:rsid w:val="4B3E32F0"/>
    <w:rsid w:val="4C3374F1"/>
    <w:rsid w:val="4D28DC22"/>
    <w:rsid w:val="4D592700"/>
    <w:rsid w:val="4DAE764F"/>
    <w:rsid w:val="4EC7DAA4"/>
    <w:rsid w:val="4F84DAE5"/>
    <w:rsid w:val="5059777B"/>
    <w:rsid w:val="50D154D6"/>
    <w:rsid w:val="50D3CFF3"/>
    <w:rsid w:val="5225B5ED"/>
    <w:rsid w:val="554CADAF"/>
    <w:rsid w:val="5793CB1A"/>
    <w:rsid w:val="58F76DFB"/>
    <w:rsid w:val="5925B952"/>
    <w:rsid w:val="59999B80"/>
    <w:rsid w:val="5DA5DAD7"/>
    <w:rsid w:val="5F6EB985"/>
    <w:rsid w:val="5FAA5792"/>
    <w:rsid w:val="61B82C94"/>
    <w:rsid w:val="64640EBD"/>
    <w:rsid w:val="654F34ED"/>
    <w:rsid w:val="6585326E"/>
    <w:rsid w:val="667A1D4F"/>
    <w:rsid w:val="67BBAEA4"/>
    <w:rsid w:val="67DBF918"/>
    <w:rsid w:val="69A91444"/>
    <w:rsid w:val="6A9F195D"/>
    <w:rsid w:val="6B5E0E67"/>
    <w:rsid w:val="6BE83FF5"/>
    <w:rsid w:val="6C43C5AA"/>
    <w:rsid w:val="6CF6ADF1"/>
    <w:rsid w:val="6F2CE85B"/>
    <w:rsid w:val="6F85A888"/>
    <w:rsid w:val="708C6784"/>
    <w:rsid w:val="77A1BFF4"/>
    <w:rsid w:val="78365E45"/>
    <w:rsid w:val="7BBFD476"/>
    <w:rsid w:val="7CEC4D32"/>
    <w:rsid w:val="7EA07166"/>
    <w:rsid w:val="7ED9FB3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Hyperlink">
    <w:uiPriority w:val="99"/>
    <w:name w:val="Hyperlink"/>
    <w:basedOn w:val="Absatz-Standardschriftart"/>
    <w:unhideWhenUsed/>
    <w:rsid w:val="25FCDDA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Ausschuss für Soziales, Frauen, Integration und Inklusion sowie Gesundheit und Pflege</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C5C834AB-6CC5-4312-9505-079ED1E19663}"/>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Tirol braucht mehr Hausärzte</dc:title>
  <dc:subject/>
  <dc:creator>Robin Exenberger</dc:creator>
  <cp:keywords/>
  <dc:description/>
  <cp:lastModifiedBy>Christopher Wikipil</cp:lastModifiedBy>
  <cp:revision>8</cp:revision>
  <dcterms:created xsi:type="dcterms:W3CDTF">2025-09-25T20:15:00Z</dcterms:created>
  <dcterms:modified xsi:type="dcterms:W3CDTF">2025-09-30T09:59:57Z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