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5AD6" w14:textId="7926232C" w:rsidR="00B64A1D" w:rsidRPr="00892064" w:rsidRDefault="00467FC1" w:rsidP="00570113">
      <w:pPr>
        <w:spacing w:line="360" w:lineRule="auto"/>
        <w:jc w:val="both"/>
        <w:rPr>
          <w:b/>
          <w:bCs/>
        </w:rPr>
      </w:pPr>
      <w:r w:rsidRPr="00892064">
        <w:rPr>
          <w:rFonts w:ascii="Arial" w:hAnsi="Arial" w:cs="Arial"/>
          <w:b/>
          <w:bCs/>
          <w:noProof/>
          <w:lang w:val="de-AT"/>
        </w:rPr>
        <w:drawing>
          <wp:anchor distT="0" distB="0" distL="114300" distR="114300" simplePos="0" relativeHeight="251658240" behindDoc="1" locked="0" layoutInCell="1" allowOverlap="1" wp14:anchorId="6CB944C2" wp14:editId="743605D2">
            <wp:simplePos x="0" y="0"/>
            <wp:positionH relativeFrom="column">
              <wp:posOffset>4219575</wp:posOffset>
            </wp:positionH>
            <wp:positionV relativeFrom="paragraph">
              <wp:posOffset>-667385</wp:posOffset>
            </wp:positionV>
            <wp:extent cx="2305050" cy="1026587"/>
            <wp:effectExtent l="0" t="0" r="0" b="0"/>
            <wp:wrapNone/>
            <wp:docPr id="1370144080" name="Grafik 1" descr="Ein Bild, das Schrift, Grafiken, Logo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0646" name="Grafik 1" descr="Ein Bild, das Schrift, Grafiken, Logo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064" w:rsidRPr="00892064">
        <w:rPr>
          <w:b/>
          <w:bCs/>
        </w:rPr>
        <w:t>Mag. Lukas Rupsch</w:t>
      </w:r>
    </w:p>
    <w:p w14:paraId="77A474C9" w14:textId="5D85C472" w:rsidR="00455D40" w:rsidRDefault="00467FC1" w:rsidP="0071632B">
      <w:pPr>
        <w:spacing w:line="360" w:lineRule="auto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</w:p>
    <w:p w14:paraId="0D2CDCB8" w14:textId="18101616" w:rsidR="0022249F" w:rsidRDefault="00282030" w:rsidP="00455D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Herr</w:t>
      </w:r>
    </w:p>
    <w:p w14:paraId="0EA2BC7A" w14:textId="7E88C77A" w:rsidR="0022249F" w:rsidRDefault="00937F00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Bürgermeister</w:t>
      </w:r>
    </w:p>
    <w:p w14:paraId="16A2F841" w14:textId="6BB823E8" w:rsidR="0022249F" w:rsidRDefault="00937F00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Bernhard Auinger</w:t>
      </w:r>
    </w:p>
    <w:p w14:paraId="563337DB" w14:textId="4654DD33" w:rsidR="0071632B" w:rsidRDefault="0022249F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Haus</w:t>
      </w:r>
      <w:r w:rsidR="006D0F88">
        <w:rPr>
          <w:rFonts w:ascii="Arial" w:hAnsi="Arial" w:cs="Arial"/>
          <w:sz w:val="22"/>
          <w:szCs w:val="22"/>
        </w:rPr>
        <w:t>e</w:t>
      </w:r>
    </w:p>
    <w:p w14:paraId="4B590C88" w14:textId="3242AD20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F877CC" w14:textId="578A30D7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97F4E9" w14:textId="7532EFA1" w:rsidR="00397FAF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Salzburg,</w:t>
      </w:r>
      <w:r w:rsidR="00937F00">
        <w:rPr>
          <w:rFonts w:ascii="Arial" w:hAnsi="Arial" w:cs="Arial"/>
          <w:sz w:val="22"/>
          <w:szCs w:val="22"/>
        </w:rPr>
        <w:t>30</w:t>
      </w:r>
      <w:r w:rsidR="00D313E6">
        <w:rPr>
          <w:rFonts w:ascii="Arial" w:hAnsi="Arial" w:cs="Arial"/>
          <w:sz w:val="22"/>
          <w:szCs w:val="22"/>
        </w:rPr>
        <w:t>.</w:t>
      </w:r>
      <w:r w:rsidR="00937F00">
        <w:rPr>
          <w:rFonts w:ascii="Arial" w:hAnsi="Arial" w:cs="Arial"/>
          <w:sz w:val="22"/>
          <w:szCs w:val="22"/>
        </w:rPr>
        <w:t>September</w:t>
      </w:r>
      <w:r w:rsidR="00D313E6">
        <w:rPr>
          <w:rFonts w:ascii="Arial" w:hAnsi="Arial" w:cs="Arial"/>
          <w:sz w:val="22"/>
          <w:szCs w:val="22"/>
        </w:rPr>
        <w:t>.</w:t>
      </w:r>
      <w:r w:rsidR="00937F00">
        <w:rPr>
          <w:rFonts w:ascii="Arial" w:hAnsi="Arial" w:cs="Arial"/>
          <w:sz w:val="22"/>
          <w:szCs w:val="22"/>
        </w:rPr>
        <w:t>2025</w:t>
      </w:r>
      <w:r w:rsidR="00735C8E">
        <w:rPr>
          <w:rFonts w:ascii="Arial" w:hAnsi="Arial" w:cs="Arial"/>
          <w:sz w:val="22"/>
          <w:szCs w:val="22"/>
        </w:rPr>
        <w:t xml:space="preserve"> </w:t>
      </w:r>
    </w:p>
    <w:p w14:paraId="1B5202EC" w14:textId="77777777" w:rsidR="00735C8E" w:rsidRDefault="00735C8E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76E3B0" w14:textId="77777777" w:rsidR="00282030" w:rsidRPr="008F0950" w:rsidRDefault="00282030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275B35" w14:textId="035C9438" w:rsidR="00397FAF" w:rsidRDefault="0022249F" w:rsidP="00570113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Betreff</w:t>
      </w:r>
      <w:r w:rsidR="00870662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: </w:t>
      </w:r>
      <w:r w:rsidR="00937F00">
        <w:rPr>
          <w:rFonts w:ascii="Arial" w:hAnsi="Arial" w:cs="Arial"/>
          <w:noProof/>
          <w:sz w:val="22"/>
          <w:szCs w:val="22"/>
          <w:lang w:val="de-AT"/>
        </w:rPr>
        <w:t>A</w:t>
      </w:r>
      <w:r w:rsidR="00925074">
        <w:rPr>
          <w:rFonts w:ascii="Arial" w:hAnsi="Arial" w:cs="Arial"/>
          <w:noProof/>
          <w:sz w:val="22"/>
          <w:szCs w:val="22"/>
          <w:lang w:val="de-AT"/>
        </w:rPr>
        <w:t xml:space="preserve">bwicklung </w:t>
      </w:r>
      <w:r w:rsidR="00B23001">
        <w:rPr>
          <w:rFonts w:ascii="Arial" w:hAnsi="Arial" w:cs="Arial"/>
          <w:noProof/>
          <w:sz w:val="22"/>
          <w:szCs w:val="22"/>
          <w:lang w:val="de-AT"/>
        </w:rPr>
        <w:t>S-Link Gesellschaft</w:t>
      </w:r>
    </w:p>
    <w:p w14:paraId="21B512D7" w14:textId="74F4D68A" w:rsidR="009E3D6C" w:rsidRDefault="0022249F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ab/>
        <w:t xml:space="preserve">Anfrage gemäß 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</w:t>
      </w:r>
    </w:p>
    <w:p w14:paraId="5192F9A7" w14:textId="0F147E3D" w:rsidR="00462B23" w:rsidRPr="008F0950" w:rsidRDefault="00462B23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</w:p>
    <w:p w14:paraId="2CECC76D" w14:textId="125F9EEB" w:rsidR="00462B23" w:rsidRDefault="00462B23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Sehr</w:t>
      </w:r>
      <w:r w:rsidR="00D313E6"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 w:rsidR="00282030">
        <w:rPr>
          <w:rFonts w:ascii="Arial" w:hAnsi="Arial" w:cs="Arial"/>
          <w:noProof/>
          <w:sz w:val="22"/>
          <w:szCs w:val="22"/>
          <w:lang w:val="de-AT"/>
        </w:rPr>
        <w:t>geehrte</w:t>
      </w:r>
      <w:r w:rsidR="00937F00">
        <w:rPr>
          <w:rFonts w:ascii="Arial" w:hAnsi="Arial" w:cs="Arial"/>
          <w:noProof/>
          <w:sz w:val="22"/>
          <w:szCs w:val="22"/>
          <w:lang w:val="de-AT"/>
        </w:rPr>
        <w:t>r Herr Auinger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, </w:t>
      </w:r>
    </w:p>
    <w:p w14:paraId="7DC874FC" w14:textId="675F5672" w:rsidR="00937F00" w:rsidRDefault="00937F00" w:rsidP="00E73C38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 xml:space="preserve">lieber Bernhard, </w:t>
      </w:r>
    </w:p>
    <w:p w14:paraId="4C4CA16C" w14:textId="74DE905A" w:rsidR="00486718" w:rsidRPr="00937F00" w:rsidRDefault="00486718" w:rsidP="004830DA">
      <w:p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486718">
        <w:rPr>
          <w:rFonts w:ascii="Arial" w:hAnsi="Arial" w:cs="Arial"/>
          <w:noProof/>
          <w:sz w:val="22"/>
          <w:szCs w:val="22"/>
          <w:lang w:val="de-AT"/>
        </w:rPr>
        <w:t xml:space="preserve">Die Abwicklung der S-Link-Projektgesellschaft, in Salzburg zieht sich weiterhin hin. Seit Juli ist </w:t>
      </w:r>
      <w:r>
        <w:rPr>
          <w:rFonts w:ascii="Arial" w:hAnsi="Arial" w:cs="Arial"/>
          <w:noProof/>
          <w:sz w:val="22"/>
          <w:szCs w:val="22"/>
          <w:lang w:val="de-AT"/>
        </w:rPr>
        <w:t>ein</w:t>
      </w:r>
      <w:r w:rsidRPr="00486718">
        <w:rPr>
          <w:rFonts w:ascii="Arial" w:hAnsi="Arial" w:cs="Arial"/>
          <w:noProof/>
          <w:sz w:val="22"/>
          <w:szCs w:val="22"/>
          <w:lang w:val="de-AT"/>
        </w:rPr>
        <w:t xml:space="preserve"> Salzburger Rechtsanwalt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 w:rsidRPr="00486718">
        <w:rPr>
          <w:rFonts w:ascii="Arial" w:hAnsi="Arial" w:cs="Arial"/>
          <w:noProof/>
          <w:sz w:val="22"/>
          <w:szCs w:val="22"/>
          <w:lang w:val="de-AT"/>
        </w:rPr>
        <w:t>mit der Abwicklung der Verträge betraut und führt die restlichen Geschäfte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 w:rsidRPr="00486718">
        <w:rPr>
          <w:rFonts w:ascii="Arial" w:hAnsi="Arial" w:cs="Arial"/>
          <w:noProof/>
          <w:sz w:val="22"/>
          <w:szCs w:val="22"/>
          <w:lang w:val="de-AT"/>
        </w:rPr>
        <w:t>Die verantwortlichen Stellen gehen davon aus, dass die Abwicklung erst im kommenden Jahr abgeschlossen sein wird.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 </w:t>
      </w:r>
    </w:p>
    <w:p w14:paraId="489103F0" w14:textId="77777777" w:rsidR="009E3D6C" w:rsidRPr="008F0950" w:rsidRDefault="009E3D6C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Ich stelle gemäß 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 folgenden</w:t>
      </w:r>
    </w:p>
    <w:p w14:paraId="7E50FBA7" w14:textId="77777777" w:rsidR="009E3D6C" w:rsidRDefault="009E3D6C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A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nfrage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:</w:t>
      </w:r>
    </w:p>
    <w:p w14:paraId="03D34456" w14:textId="77777777" w:rsidR="009E3D6C" w:rsidRPr="00FF18BA" w:rsidRDefault="009E3D6C" w:rsidP="009E3D6C">
      <w:pPr>
        <w:spacing w:line="360" w:lineRule="auto"/>
        <w:jc w:val="center"/>
        <w:rPr>
          <w:rFonts w:ascii="Arial" w:hAnsi="Arial" w:cs="Arial"/>
          <w:noProof/>
          <w:sz w:val="22"/>
          <w:szCs w:val="22"/>
          <w:lang w:val="de-AT"/>
        </w:rPr>
      </w:pPr>
    </w:p>
    <w:p w14:paraId="221AEAD2" w14:textId="452832AE" w:rsidR="00397FAF" w:rsidRPr="00486718" w:rsidRDefault="00486718" w:rsidP="00486718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t>Wann genau werden die ausgearbeiteten Inhalte der S-Link-Projektgesellschaft, insbesondere zu den geplanten S-Link-</w:t>
      </w:r>
      <w:r>
        <w:t xml:space="preserve"> </w:t>
      </w:r>
      <w:r>
        <w:t xml:space="preserve">Messebahn- und </w:t>
      </w:r>
      <w:proofErr w:type="spellStart"/>
      <w:r>
        <w:t>Stiegelbahn</w:t>
      </w:r>
      <w:proofErr w:type="spellEnd"/>
      <w:r>
        <w:t xml:space="preserve">-Projekte, </w:t>
      </w:r>
      <w:r>
        <w:t xml:space="preserve">den Gemeinderäten und der Öffentlichkeit </w:t>
      </w:r>
      <w:r>
        <w:t>zugänglich gemacht?</w:t>
      </w:r>
    </w:p>
    <w:p w14:paraId="1CC1BB73" w14:textId="77777777" w:rsidR="00486718" w:rsidRPr="00486718" w:rsidRDefault="00486718" w:rsidP="00486718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t xml:space="preserve">In welchem Umfang und zu welchem Zeitpunkt können die Dokumente aus dem Umweltverträglichkeitsprüfungsverfahren (UVP) eingesehen werden? </w:t>
      </w:r>
    </w:p>
    <w:p w14:paraId="4215CABD" w14:textId="454F3B98" w:rsidR="00486718" w:rsidRPr="00CC0173" w:rsidRDefault="00486718" w:rsidP="00486718">
      <w:pPr>
        <w:pStyle w:val="Listenabsatz"/>
        <w:numPr>
          <w:ilvl w:val="1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t>Wurden diese für alle drei Projekte vollendet und sind in ganzen Umfang zugänglich</w:t>
      </w:r>
      <w:r>
        <w:t xml:space="preserve"> oder nur in Auszügen?</w:t>
      </w:r>
    </w:p>
    <w:p w14:paraId="0BAE1D40" w14:textId="3D2115CE" w:rsidR="00CC0173" w:rsidRPr="00CC0173" w:rsidRDefault="00CC0173" w:rsidP="00CC0173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t xml:space="preserve">Wann werden die </w:t>
      </w:r>
      <w:r w:rsidRPr="00CC0173">
        <w:rPr>
          <w:rStyle w:val="Fett"/>
          <w:b w:val="0"/>
          <w:bCs w:val="0"/>
        </w:rPr>
        <w:t>Machbarkeitsstudien</w:t>
      </w:r>
      <w:r>
        <w:t xml:space="preserve"> für jedes der drei S-Link-Projekte veröffentlicht und in welchem Umfang sind diese der Öffentlichkeit zugänglich?</w:t>
      </w:r>
    </w:p>
    <w:p w14:paraId="394E63A4" w14:textId="77777777" w:rsidR="00CC0173" w:rsidRPr="00CC0173" w:rsidRDefault="00CC0173" w:rsidP="00CC0173">
      <w:pPr>
        <w:pStyle w:val="Listenabsatz"/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1BDE604C" w14:textId="3EF023BD" w:rsidR="00CC0173" w:rsidRPr="00CC0173" w:rsidRDefault="00CC0173" w:rsidP="00CC0173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lastRenderedPageBreak/>
        <w:t xml:space="preserve">Welche weiteren Unterlagen – wie technische Gutachten, Verkehrsanalysen oder Finanzpläne – stehen für die drei Projekte </w:t>
      </w:r>
      <w:r>
        <w:t xml:space="preserve">in Zukunft </w:t>
      </w:r>
      <w:r>
        <w:t>zur Einsicht und wie können diese eingesehen werden?</w:t>
      </w:r>
    </w:p>
    <w:p w14:paraId="7DAF2EA9" w14:textId="77777777" w:rsidR="00397FAF" w:rsidRDefault="00467FC1" w:rsidP="00397FAF">
      <w:pPr>
        <w:jc w:val="both"/>
        <w:rPr>
          <w:rFonts w:ascii="Arial" w:hAnsi="Arial" w:cs="Arial"/>
          <w:lang w:val="de-AT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1312" behindDoc="1" locked="0" layoutInCell="1" allowOverlap="1" wp14:anchorId="14BDE150" wp14:editId="537982BE">
            <wp:simplePos x="0" y="0"/>
            <wp:positionH relativeFrom="column">
              <wp:posOffset>2261870</wp:posOffset>
            </wp:positionH>
            <wp:positionV relativeFrom="paragraph">
              <wp:posOffset>64135</wp:posOffset>
            </wp:positionV>
            <wp:extent cx="1590675" cy="683895"/>
            <wp:effectExtent l="0" t="0" r="9525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0297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99434" wp14:editId="59D77F48">
                <wp:simplePos x="0" y="0"/>
                <wp:positionH relativeFrom="margin">
                  <wp:align>center</wp:align>
                </wp:positionH>
                <wp:positionV relativeFrom="paragraph">
                  <wp:posOffset>688340</wp:posOffset>
                </wp:positionV>
                <wp:extent cx="2771775" cy="9525"/>
                <wp:effectExtent l="0" t="0" r="28575" b="28575"/>
                <wp:wrapNone/>
                <wp:docPr id="1740857795" name="Gerader Verbinder 1740857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r Verbinder 1740857795" o:spid="_x0000_s1025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0288" from="0,54.2pt" to="218.25pt,54.95pt" strokecolor="#4579b8">
                <w10:wrap anchorx="margin"/>
              </v:line>
            </w:pict>
          </mc:Fallback>
        </mc:AlternateContent>
      </w:r>
    </w:p>
    <w:p w14:paraId="449E0853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B22699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367FC29B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28C6C67C" w14:textId="392BE752" w:rsidR="00397FAF" w:rsidRPr="004830DA" w:rsidRDefault="00467FC1" w:rsidP="004830DA">
      <w:pPr>
        <w:tabs>
          <w:tab w:val="center" w:pos="4677"/>
          <w:tab w:val="left" w:pos="6690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ab/>
      </w:r>
      <w:r w:rsidRPr="00397FAF">
        <w:rPr>
          <w:rFonts w:ascii="Arial" w:hAnsi="Arial" w:cs="Arial"/>
          <w:sz w:val="22"/>
          <w:szCs w:val="22"/>
          <w:lang w:val="de-AT"/>
        </w:rPr>
        <w:t>Lukas Rupsch, Fraktionsobmann</w:t>
      </w:r>
    </w:p>
    <w:sectPr w:rsidR="00397FAF" w:rsidRPr="004830DA" w:rsidSect="001A7B19">
      <w:footerReference w:type="default" r:id="rId9"/>
      <w:pgSz w:w="11906" w:h="16838"/>
      <w:pgMar w:top="1418" w:right="1247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625F7" w14:textId="77777777" w:rsidR="004D17A8" w:rsidRDefault="004D17A8">
      <w:r>
        <w:separator/>
      </w:r>
    </w:p>
  </w:endnote>
  <w:endnote w:type="continuationSeparator" w:id="0">
    <w:p w14:paraId="6C07015A" w14:textId="77777777" w:rsidR="004D17A8" w:rsidRDefault="004D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3B49" w14:textId="77777777" w:rsidR="00605591" w:rsidRPr="008F0950" w:rsidRDefault="00467FC1">
    <w:pPr>
      <w:pStyle w:val="Fuzeile"/>
      <w:rPr>
        <w:rFonts w:ascii="Arial" w:hAnsi="Arial" w:cs="Arial"/>
        <w:b/>
        <w:bCs/>
        <w:sz w:val="22"/>
        <w:szCs w:val="22"/>
        <w:lang w:val="de-AT"/>
      </w:rPr>
    </w:pPr>
    <w:r w:rsidRPr="008F0950">
      <w:rPr>
        <w:rFonts w:ascii="Arial" w:hAnsi="Arial" w:cs="Arial"/>
        <w:b/>
        <w:bCs/>
        <w:sz w:val="22"/>
        <w:szCs w:val="22"/>
        <w:lang w:val="de-AT"/>
      </w:rPr>
      <w:t>NEOS Gemeinde</w:t>
    </w:r>
    <w:r w:rsidR="001138AC">
      <w:rPr>
        <w:rFonts w:ascii="Arial" w:hAnsi="Arial" w:cs="Arial"/>
        <w:b/>
        <w:bCs/>
        <w:sz w:val="22"/>
        <w:szCs w:val="22"/>
        <w:lang w:val="de-AT"/>
      </w:rPr>
      <w:t>rats</w:t>
    </w:r>
    <w:r w:rsidRPr="008F0950">
      <w:rPr>
        <w:rFonts w:ascii="Arial" w:hAnsi="Arial" w:cs="Arial"/>
        <w:b/>
        <w:bCs/>
        <w:sz w:val="22"/>
        <w:szCs w:val="22"/>
        <w:lang w:val="de-AT"/>
      </w:rPr>
      <w:t xml:space="preserve">fraktion </w:t>
    </w:r>
  </w:p>
  <w:p w14:paraId="286F3EC1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Schloss Mirabell – Postfach 63 – 5024 Salzburg</w:t>
    </w:r>
  </w:p>
  <w:p w14:paraId="4EC746C8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Tel: +43 662 8072 2917 – neos@stadt-salzburg.at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EF962" w14:textId="77777777" w:rsidR="004D17A8" w:rsidRDefault="004D17A8">
      <w:r>
        <w:separator/>
      </w:r>
    </w:p>
  </w:footnote>
  <w:footnote w:type="continuationSeparator" w:id="0">
    <w:p w14:paraId="6F0DAFC4" w14:textId="77777777" w:rsidR="004D17A8" w:rsidRDefault="004D1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1B32"/>
    <w:multiLevelType w:val="multilevel"/>
    <w:tmpl w:val="0612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2273F"/>
    <w:multiLevelType w:val="hybridMultilevel"/>
    <w:tmpl w:val="0DC6E5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D6EAC"/>
    <w:multiLevelType w:val="hybridMultilevel"/>
    <w:tmpl w:val="770C9C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03B9"/>
    <w:multiLevelType w:val="hybridMultilevel"/>
    <w:tmpl w:val="C234D6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94E38"/>
    <w:multiLevelType w:val="hybridMultilevel"/>
    <w:tmpl w:val="A244B87C"/>
    <w:lvl w:ilvl="0" w:tplc="2C2AC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09DC2">
      <w:start w:val="1"/>
      <w:numFmt w:val="lowerLetter"/>
      <w:lvlText w:val="%2."/>
      <w:lvlJc w:val="left"/>
      <w:pPr>
        <w:ind w:left="1440" w:hanging="360"/>
      </w:pPr>
    </w:lvl>
    <w:lvl w:ilvl="2" w:tplc="91029732" w:tentative="1">
      <w:start w:val="1"/>
      <w:numFmt w:val="lowerRoman"/>
      <w:lvlText w:val="%3."/>
      <w:lvlJc w:val="right"/>
      <w:pPr>
        <w:ind w:left="2160" w:hanging="180"/>
      </w:pPr>
    </w:lvl>
    <w:lvl w:ilvl="3" w:tplc="06AE79CE" w:tentative="1">
      <w:start w:val="1"/>
      <w:numFmt w:val="decimal"/>
      <w:lvlText w:val="%4."/>
      <w:lvlJc w:val="left"/>
      <w:pPr>
        <w:ind w:left="2880" w:hanging="360"/>
      </w:pPr>
    </w:lvl>
    <w:lvl w:ilvl="4" w:tplc="5DD05B44" w:tentative="1">
      <w:start w:val="1"/>
      <w:numFmt w:val="lowerLetter"/>
      <w:lvlText w:val="%5."/>
      <w:lvlJc w:val="left"/>
      <w:pPr>
        <w:ind w:left="3600" w:hanging="360"/>
      </w:pPr>
    </w:lvl>
    <w:lvl w:ilvl="5" w:tplc="9154B90A" w:tentative="1">
      <w:start w:val="1"/>
      <w:numFmt w:val="lowerRoman"/>
      <w:lvlText w:val="%6."/>
      <w:lvlJc w:val="right"/>
      <w:pPr>
        <w:ind w:left="4320" w:hanging="180"/>
      </w:pPr>
    </w:lvl>
    <w:lvl w:ilvl="6" w:tplc="5492C952" w:tentative="1">
      <w:start w:val="1"/>
      <w:numFmt w:val="decimal"/>
      <w:lvlText w:val="%7."/>
      <w:lvlJc w:val="left"/>
      <w:pPr>
        <w:ind w:left="5040" w:hanging="360"/>
      </w:pPr>
    </w:lvl>
    <w:lvl w:ilvl="7" w:tplc="DC60D47C" w:tentative="1">
      <w:start w:val="1"/>
      <w:numFmt w:val="lowerLetter"/>
      <w:lvlText w:val="%8."/>
      <w:lvlJc w:val="left"/>
      <w:pPr>
        <w:ind w:left="5760" w:hanging="360"/>
      </w:pPr>
    </w:lvl>
    <w:lvl w:ilvl="8" w:tplc="4280B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D652D"/>
    <w:multiLevelType w:val="hybridMultilevel"/>
    <w:tmpl w:val="F2462BB6"/>
    <w:lvl w:ilvl="0" w:tplc="E2C08E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DB07FA8">
      <w:start w:val="1"/>
      <w:numFmt w:val="lowerLetter"/>
      <w:lvlText w:val="%2."/>
      <w:lvlJc w:val="left"/>
      <w:pPr>
        <w:ind w:left="1440" w:hanging="360"/>
      </w:pPr>
    </w:lvl>
    <w:lvl w:ilvl="2" w:tplc="B9EC3DFC" w:tentative="1">
      <w:start w:val="1"/>
      <w:numFmt w:val="lowerRoman"/>
      <w:lvlText w:val="%3."/>
      <w:lvlJc w:val="right"/>
      <w:pPr>
        <w:ind w:left="2160" w:hanging="180"/>
      </w:pPr>
    </w:lvl>
    <w:lvl w:ilvl="3" w:tplc="77625CB0" w:tentative="1">
      <w:start w:val="1"/>
      <w:numFmt w:val="decimal"/>
      <w:lvlText w:val="%4."/>
      <w:lvlJc w:val="left"/>
      <w:pPr>
        <w:ind w:left="2880" w:hanging="360"/>
      </w:pPr>
    </w:lvl>
    <w:lvl w:ilvl="4" w:tplc="3178236E" w:tentative="1">
      <w:start w:val="1"/>
      <w:numFmt w:val="lowerLetter"/>
      <w:lvlText w:val="%5."/>
      <w:lvlJc w:val="left"/>
      <w:pPr>
        <w:ind w:left="3600" w:hanging="360"/>
      </w:pPr>
    </w:lvl>
    <w:lvl w:ilvl="5" w:tplc="90DE1494" w:tentative="1">
      <w:start w:val="1"/>
      <w:numFmt w:val="lowerRoman"/>
      <w:lvlText w:val="%6."/>
      <w:lvlJc w:val="right"/>
      <w:pPr>
        <w:ind w:left="4320" w:hanging="180"/>
      </w:pPr>
    </w:lvl>
    <w:lvl w:ilvl="6" w:tplc="F506AAEC" w:tentative="1">
      <w:start w:val="1"/>
      <w:numFmt w:val="decimal"/>
      <w:lvlText w:val="%7."/>
      <w:lvlJc w:val="left"/>
      <w:pPr>
        <w:ind w:left="5040" w:hanging="360"/>
      </w:pPr>
    </w:lvl>
    <w:lvl w:ilvl="7" w:tplc="B57AB5A8" w:tentative="1">
      <w:start w:val="1"/>
      <w:numFmt w:val="lowerLetter"/>
      <w:lvlText w:val="%8."/>
      <w:lvlJc w:val="left"/>
      <w:pPr>
        <w:ind w:left="5760" w:hanging="360"/>
      </w:pPr>
    </w:lvl>
    <w:lvl w:ilvl="8" w:tplc="62EA3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C6E6E"/>
    <w:multiLevelType w:val="hybridMultilevel"/>
    <w:tmpl w:val="250463F6"/>
    <w:lvl w:ilvl="0" w:tplc="595464F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3BC"/>
    <w:multiLevelType w:val="hybridMultilevel"/>
    <w:tmpl w:val="E0EE9F54"/>
    <w:lvl w:ilvl="0" w:tplc="A8A449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25F9D"/>
    <w:multiLevelType w:val="multilevel"/>
    <w:tmpl w:val="83D8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AF"/>
    <w:rsid w:val="00004B1C"/>
    <w:rsid w:val="00017F75"/>
    <w:rsid w:val="00036BE6"/>
    <w:rsid w:val="0003720E"/>
    <w:rsid w:val="00071188"/>
    <w:rsid w:val="000752F3"/>
    <w:rsid w:val="00092DE8"/>
    <w:rsid w:val="00096A69"/>
    <w:rsid w:val="000A1653"/>
    <w:rsid w:val="000D5A7B"/>
    <w:rsid w:val="000E0EEE"/>
    <w:rsid w:val="001138AC"/>
    <w:rsid w:val="0013559C"/>
    <w:rsid w:val="001522B1"/>
    <w:rsid w:val="0016353A"/>
    <w:rsid w:val="00167821"/>
    <w:rsid w:val="001A7B19"/>
    <w:rsid w:val="0022249F"/>
    <w:rsid w:val="00231D7E"/>
    <w:rsid w:val="002779E7"/>
    <w:rsid w:val="00282030"/>
    <w:rsid w:val="002A16F7"/>
    <w:rsid w:val="002A1917"/>
    <w:rsid w:val="00300938"/>
    <w:rsid w:val="00356318"/>
    <w:rsid w:val="00397FAF"/>
    <w:rsid w:val="003E0261"/>
    <w:rsid w:val="00455D40"/>
    <w:rsid w:val="00462B23"/>
    <w:rsid w:val="00467FC1"/>
    <w:rsid w:val="004830DA"/>
    <w:rsid w:val="00486718"/>
    <w:rsid w:val="004D17A8"/>
    <w:rsid w:val="004F46DC"/>
    <w:rsid w:val="00525F16"/>
    <w:rsid w:val="005578D4"/>
    <w:rsid w:val="00570113"/>
    <w:rsid w:val="00571371"/>
    <w:rsid w:val="005A2DB4"/>
    <w:rsid w:val="00605591"/>
    <w:rsid w:val="006B3711"/>
    <w:rsid w:val="006D029B"/>
    <w:rsid w:val="006D0F88"/>
    <w:rsid w:val="006D4FD5"/>
    <w:rsid w:val="006E3E25"/>
    <w:rsid w:val="006E4403"/>
    <w:rsid w:val="006F2E6D"/>
    <w:rsid w:val="006F434D"/>
    <w:rsid w:val="0071632B"/>
    <w:rsid w:val="00735C8E"/>
    <w:rsid w:val="00781193"/>
    <w:rsid w:val="00784A2A"/>
    <w:rsid w:val="00797DAF"/>
    <w:rsid w:val="007C54BA"/>
    <w:rsid w:val="007E5730"/>
    <w:rsid w:val="00863AAB"/>
    <w:rsid w:val="00870662"/>
    <w:rsid w:val="0088540B"/>
    <w:rsid w:val="00892064"/>
    <w:rsid w:val="008E526F"/>
    <w:rsid w:val="008F0950"/>
    <w:rsid w:val="00925074"/>
    <w:rsid w:val="0093018A"/>
    <w:rsid w:val="00937F00"/>
    <w:rsid w:val="009743E8"/>
    <w:rsid w:val="00993701"/>
    <w:rsid w:val="009C257C"/>
    <w:rsid w:val="009E3D6C"/>
    <w:rsid w:val="00A03DA8"/>
    <w:rsid w:val="00A378DF"/>
    <w:rsid w:val="00A44D63"/>
    <w:rsid w:val="00A658D2"/>
    <w:rsid w:val="00A90D16"/>
    <w:rsid w:val="00A97E34"/>
    <w:rsid w:val="00AC038E"/>
    <w:rsid w:val="00B23001"/>
    <w:rsid w:val="00B26E1C"/>
    <w:rsid w:val="00B55622"/>
    <w:rsid w:val="00B64A1D"/>
    <w:rsid w:val="00B72B99"/>
    <w:rsid w:val="00BA513A"/>
    <w:rsid w:val="00BB0FB9"/>
    <w:rsid w:val="00BB54FC"/>
    <w:rsid w:val="00BB55D8"/>
    <w:rsid w:val="00BC4754"/>
    <w:rsid w:val="00BE60F8"/>
    <w:rsid w:val="00BF40F3"/>
    <w:rsid w:val="00C00A4B"/>
    <w:rsid w:val="00C034AE"/>
    <w:rsid w:val="00C11918"/>
    <w:rsid w:val="00C146F7"/>
    <w:rsid w:val="00C34670"/>
    <w:rsid w:val="00CA78A3"/>
    <w:rsid w:val="00CA7F4A"/>
    <w:rsid w:val="00CC0173"/>
    <w:rsid w:val="00D22400"/>
    <w:rsid w:val="00D313E6"/>
    <w:rsid w:val="00DA0F27"/>
    <w:rsid w:val="00DC2503"/>
    <w:rsid w:val="00E0744F"/>
    <w:rsid w:val="00E140D8"/>
    <w:rsid w:val="00E47895"/>
    <w:rsid w:val="00E73C38"/>
    <w:rsid w:val="00E8242C"/>
    <w:rsid w:val="00E9313A"/>
    <w:rsid w:val="00EA02B9"/>
    <w:rsid w:val="00ED2F43"/>
    <w:rsid w:val="00EF108B"/>
    <w:rsid w:val="00EF313A"/>
    <w:rsid w:val="00F04152"/>
    <w:rsid w:val="00F25EF9"/>
    <w:rsid w:val="00F35003"/>
    <w:rsid w:val="00F94783"/>
    <w:rsid w:val="00FB6B5E"/>
    <w:rsid w:val="00FE553F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7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7E34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7E34"/>
    <w:pPr>
      <w:keepNext/>
      <w:keepLines/>
      <w:jc w:val="center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7E34"/>
    <w:pPr>
      <w:keepNext/>
      <w:keepLines/>
      <w:outlineLvl w:val="1"/>
    </w:pPr>
    <w:rPr>
      <w:rFonts w:eastAsia="Times New Roman"/>
      <w:b/>
      <w:bCs/>
      <w:color w:val="365F91"/>
      <w:sz w:val="24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7E34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81193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81193"/>
    <w:rPr>
      <w:sz w:val="24"/>
    </w:rPr>
  </w:style>
  <w:style w:type="character" w:customStyle="1" w:styleId="berschrift2Zchn">
    <w:name w:val="Überschrift 2 Zchn"/>
    <w:link w:val="berschrift2"/>
    <w:uiPriority w:val="9"/>
    <w:rsid w:val="00A97E34"/>
    <w:rPr>
      <w:rFonts w:eastAsia="Times New Roman" w:cs="Times New Roman"/>
      <w:b/>
      <w:bCs/>
      <w:color w:val="365F91"/>
      <w:szCs w:val="26"/>
      <w:u w:val="single"/>
    </w:rPr>
  </w:style>
  <w:style w:type="paragraph" w:styleId="KeinLeerraum">
    <w:name w:val="No Spacing"/>
    <w:uiPriority w:val="1"/>
    <w:qFormat/>
    <w:rsid w:val="00A97E34"/>
    <w:rPr>
      <w:sz w:val="24"/>
      <w:lang w:eastAsia="en-US"/>
    </w:rPr>
  </w:style>
  <w:style w:type="character" w:customStyle="1" w:styleId="berschrift3Zchn">
    <w:name w:val="Überschrift 3 Zchn"/>
    <w:link w:val="berschrift3"/>
    <w:uiPriority w:val="9"/>
    <w:rsid w:val="00A97E34"/>
    <w:rPr>
      <w:rFonts w:eastAsia="Times New Roman" w:cs="Times New Roman"/>
      <w:b/>
      <w:bCs/>
      <w:sz w:val="20"/>
    </w:rPr>
  </w:style>
  <w:style w:type="character" w:customStyle="1" w:styleId="berschrift1Zchn">
    <w:name w:val="Überschrift 1 Zchn"/>
    <w:link w:val="berschrift1"/>
    <w:uiPriority w:val="9"/>
    <w:rsid w:val="00A97E34"/>
    <w:rPr>
      <w:rFonts w:eastAsia="Times New Roman" w:cs="Times New Roman"/>
      <w:b/>
      <w:bCs/>
      <w:color w:val="365F91"/>
      <w:sz w:val="28"/>
      <w:szCs w:val="28"/>
    </w:rPr>
  </w:style>
  <w:style w:type="paragraph" w:styleId="Listenabsatz">
    <w:name w:val="List Paragraph"/>
    <w:basedOn w:val="Standard"/>
    <w:uiPriority w:val="34"/>
    <w:qFormat/>
    <w:rsid w:val="00863AAB"/>
    <w:pPr>
      <w:ind w:left="720"/>
      <w:contextualSpacing/>
    </w:pPr>
  </w:style>
  <w:style w:type="paragraph" w:customStyle="1" w:styleId="selectable-text">
    <w:name w:val="selectable-text"/>
    <w:basedOn w:val="Standard"/>
    <w:rsid w:val="00092D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selectable-text1">
    <w:name w:val="selectable-text1"/>
    <w:basedOn w:val="Absatz-Standardschriftart"/>
    <w:rsid w:val="00092DE8"/>
  </w:style>
  <w:style w:type="character" w:styleId="Kommentarzeichen">
    <w:name w:val="annotation reference"/>
    <w:basedOn w:val="Absatz-Standardschriftart"/>
    <w:uiPriority w:val="99"/>
    <w:semiHidden/>
    <w:unhideWhenUsed/>
    <w:rsid w:val="00C119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1918"/>
  </w:style>
  <w:style w:type="character" w:customStyle="1" w:styleId="KommentartextZchn">
    <w:name w:val="Kommentartext Zchn"/>
    <w:basedOn w:val="Absatz-Standardschriftart"/>
    <w:link w:val="Kommentartext"/>
    <w:uiPriority w:val="99"/>
    <w:rsid w:val="00C119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19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1918"/>
    <w:rPr>
      <w:b/>
      <w:bCs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CA78A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4F46D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overflow-hidden">
    <w:name w:val="overflow-hidden"/>
    <w:basedOn w:val="Absatz-Standardschriftart"/>
    <w:rsid w:val="00C034AE"/>
  </w:style>
  <w:style w:type="character" w:styleId="Fett">
    <w:name w:val="Strong"/>
    <w:basedOn w:val="Absatz-Standardschriftart"/>
    <w:uiPriority w:val="22"/>
    <w:qFormat/>
    <w:rsid w:val="00CC01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3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4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2025-09-30T08:11:00Z</dcterms:created>
  <dcterms:modified xsi:type="dcterms:W3CDTF">2025-09-30T08:11:00Z</dcterms:modified>
</cp:coreProperties>
</file>