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w:t>
      </w:r>
      <w:proofErr w:type="gramStart"/>
      <w:r>
        <w:t>NEOS Landtagsklub</w:t>
      </w:r>
      <w:proofErr w:type="gramEnd"/>
      <w:r>
        <w:t xml:space="preserve"> (Erstantragstellerin </w:t>
      </w:r>
      <w:sdt>
        <w:sdtPr>
          <w:alias w:val="Antragstellerin"/>
          <w:tag w:val="Antragstellerin"/>
          <w:id w:val="-535032948"/>
          <w:text/>
        </w:sdtPr>
        <w:sdtEndPr/>
        <w:sdtContent>
          <w:r>
            <w:t>KO LA Birgit Obermüller</w:t>
          </w:r>
        </w:sdtContent>
      </w:sdt>
      <w:r>
        <w:t>)</w:t>
      </w:r>
    </w:p>
    <w:p w:rsidR="00CD1461" w:rsidP="1EDA5092" w:rsidRDefault="00CD1461" w14:paraId="6C7F8204" w14:textId="5B5EB693">
      <w:pPr>
        <w:rPr>
          <w:b/>
          <w:bCs/>
        </w:rPr>
      </w:pPr>
      <w:r>
        <w:t xml:space="preserve">betreffend: </w:t>
      </w:r>
      <w:sdt>
        <w:sdtPr>
          <w:alias w:val="Titel"/>
          <w:tag w:val="Titel"/>
          <w:id w:val="936942162"/>
          <w:text/>
        </w:sdtPr>
        <w:sdtEndPr/>
        <w:sdtContent>
          <w:r w:rsidRPr="1EDA5092">
            <w:rPr>
              <w:b/>
              <w:bCs/>
            </w:rPr>
            <w:t>Bädertopf adaptieren</w:t>
          </w:r>
        </w:sdtContent>
      </w:sdt>
    </w:p>
    <w:p w:rsidR="00CD1461" w:rsidP="00CD1461" w:rsidRDefault="00CD1461" w14:paraId="5064F4DF" w14:textId="77777777"/>
    <w:p w:rsidR="00CD1461" w:rsidP="00CD1461" w:rsidRDefault="00CD1461" w14:paraId="0D8FB875" w14:textId="279953E0">
      <w:r w:rsidR="00CD1461">
        <w:rPr/>
        <w:t>Der Landtag wolle beschließen</w:t>
      </w:r>
      <w:r w:rsidR="239404AF">
        <w:rPr/>
        <w:t>:</w:t>
      </w:r>
    </w:p>
    <w:p w:rsidR="2286676C" w:rsidP="5C02B73C" w:rsidRDefault="2286676C" w14:paraId="4BDE766F" w14:textId="14B3DA83">
      <w:pPr>
        <w:pStyle w:val="Standard"/>
        <w:suppressLineNumbers w:val="0"/>
        <w:bidi w:val="0"/>
        <w:spacing w:before="0" w:beforeAutospacing="off" w:after="160" w:afterAutospacing="off" w:line="278" w:lineRule="auto"/>
        <w:ind w:left="0" w:right="0"/>
        <w:jc w:val="left"/>
        <w:rPr>
          <w:b w:val="1"/>
          <w:bCs w:val="1"/>
        </w:rPr>
      </w:pPr>
      <w:r w:rsidRPr="5C02B73C" w:rsidR="2286676C">
        <w:rPr>
          <w:b w:val="1"/>
          <w:bCs w:val="1"/>
        </w:rPr>
        <w:t xml:space="preserve">"Die Landesregierung wird aufgefordert, die Förderrichtlinien des "Bädertopfes" dahingehend zu adaptieren, dass zukünftig </w:t>
      </w:r>
      <w:r w:rsidRPr="5C02B73C" w:rsidR="74345034">
        <w:rPr>
          <w:b w:val="1"/>
          <w:bCs w:val="1"/>
        </w:rPr>
        <w:t xml:space="preserve">entweder auch Freibäder mit regionalem Charakter davon </w:t>
      </w:r>
      <w:r w:rsidRPr="5C02B73C" w:rsidR="74345034">
        <w:rPr>
          <w:b w:val="1"/>
          <w:bCs w:val="1"/>
        </w:rPr>
        <w:t>profitieren</w:t>
      </w:r>
      <w:r w:rsidRPr="5C02B73C" w:rsidR="74345034">
        <w:rPr>
          <w:b w:val="1"/>
          <w:bCs w:val="1"/>
        </w:rPr>
        <w:t xml:space="preserve"> oder Gemeinden und Planungsverbände mit einem solchen Freibad von der Einzahlung in den Bädertopf ausgenommen sind."</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2F373D" w14:paraId="7EE850DB" w14:textId="1F021C66">
      <w:sdt>
        <w:sdtPr>
          <w:alias w:val="Zuweisungsvorschlag"/>
          <w:tag w:val="Zuweisungsvorschlag"/>
          <w:id w:val="-1622601790"/>
          <w:text/>
        </w:sdtPr>
        <w:sdtEndPr/>
        <w:sdtContent>
          <w:r w:rsidR="00CD1461">
            <w:t>Ausschuss für Sicherheit, Gesellschaft, Generationen, Freizeit und Sport</w:t>
          </w:r>
        </w:sdtContent>
      </w:sdt>
    </w:p>
    <w:p w:rsidR="00CD1461" w:rsidP="00CD1461" w:rsidRDefault="00CD1461" w14:paraId="357F0B11" w14:textId="77777777"/>
    <w:p w:rsidR="00CD1461" w:rsidP="5C02B73C" w:rsidRDefault="00CD1461" w14:paraId="7C5D4FC5" w14:textId="3E6CA157">
      <w:pPr>
        <w:pStyle w:val="Standard"/>
        <w:rPr>
          <w:b w:val="1"/>
          <w:bCs w:val="1"/>
          <w:sz w:val="36"/>
          <w:szCs w:val="36"/>
        </w:rPr>
      </w:pPr>
      <w:r w:rsidRPr="5C02B73C" w:rsidR="00CD1461">
        <w:rPr>
          <w:rFonts w:eastAsia="" w:eastAsiaTheme="minorEastAsia"/>
          <w:b w:val="1"/>
          <w:bCs w:val="1"/>
          <w:sz w:val="36"/>
          <w:szCs w:val="36"/>
        </w:rPr>
        <w:t>Begründung:</w:t>
      </w:r>
    </w:p>
    <w:p w:rsidR="00CD1461" w:rsidP="5C02B73C" w:rsidRDefault="00CD1461" w14:paraId="1207AA72" w14:textId="4E79B691">
      <w:pPr>
        <w:pStyle w:val="Standard"/>
        <w:suppressLineNumbers w:val="0"/>
        <w:bidi w:val="0"/>
        <w:spacing w:before="0" w:beforeAutospacing="off" w:after="160" w:afterAutospacing="off" w:line="278" w:lineRule="auto"/>
        <w:ind w:left="0" w:right="0"/>
        <w:jc w:val="left"/>
      </w:pPr>
      <w:r w:rsidR="35A01FB5">
        <w:rPr/>
        <w:t>Alle Tiroler Gemeinden müssen einen Beitrag in der Höhe von 12,5 Mio. Euro in den sogenannten Bädertopf einzahlen. Allerdings profitieren nicht alle im selben Ausmaß da</w:t>
      </w:r>
      <w:r w:rsidR="5945D3B7">
        <w:rPr/>
        <w:t>von. Gerade Gemeinden bzw. Planungsverbände mit einem Freibad mit regionalem Charakter sind massi</w:t>
      </w:r>
      <w:r w:rsidR="4E533AED">
        <w:rPr/>
        <w:t>v benachteiligt. Sie müssen für den Erhalt und die Sanierungen ihres Freibades ebenfalls viel Geld in die Hand nehmen, sind aber in</w:t>
      </w:r>
      <w:r w:rsidR="17CA1C2F">
        <w:rPr/>
        <w:t xml:space="preserve"> </w:t>
      </w:r>
      <w:r w:rsidR="4E533AED">
        <w:rPr/>
        <w:t xml:space="preserve">den Förderrichtlinien nicht </w:t>
      </w:r>
      <w:r w:rsidR="5A2C0488">
        <w:rPr/>
        <w:t>berücksichtigt. Dadurch entsteht in vielen Gemeinden eine finanzielle Schieflage, obwohl sie ebenfalls zum so wichtigen Erhalt von Schwimmflächen in Tirol beitragen.</w:t>
      </w:r>
      <w:r w:rsidR="2558CD22">
        <w:rPr/>
        <w:t xml:space="preserve"> Es liegen bereits zwei konstruktive Vorschläge auf dem Tisch, von denen einen das Land Tirol umsetzen soll: </w:t>
      </w:r>
    </w:p>
    <w:p w:rsidR="2558CD22" w:rsidP="5C02B73C" w:rsidRDefault="2558CD22" w14:paraId="6CBC5FDC" w14:textId="5A081991">
      <w:pPr>
        <w:pStyle w:val="Standard"/>
        <w:bidi w:val="0"/>
        <w:rPr>
          <w:b w:val="1"/>
          <w:bCs w:val="1"/>
        </w:rPr>
      </w:pPr>
      <w:r w:rsidRPr="5C02B73C" w:rsidR="2558CD22">
        <w:rPr>
          <w:b w:val="1"/>
          <w:bCs w:val="1"/>
        </w:rPr>
        <w:t>Variante A</w:t>
      </w:r>
    </w:p>
    <w:p w:rsidR="2558CD22" w:rsidP="5C02B73C" w:rsidRDefault="2558CD22" w14:paraId="7E88E915" w14:textId="47621DC9">
      <w:pPr>
        <w:pStyle w:val="Standard"/>
      </w:pPr>
      <w:r w:rsidR="2558CD22">
        <w:rPr/>
        <w:t>Gemeinden, in deren Planungsverbandsgebiet ein öffentliches Freibad von regionalem Charakter vorhanden ist, sollen von der Zahlungspflicht in den „Bädertopf“ ausgenommen werden. Stattdessen soll ihr Beitrag direkt dem Erhalter des öffentlichen Freibades in ihrem Planungsverbandsgebiet zukommen. Wenn mehrere öffentliche Freibäder von regionalem Charakter im Planungsverbandsgebiet vorhanden sind, soll der Betrag durch einen Mehrheitsbeschluss des Planungsverbandes aufgeteilt werden. Die Verrechnung und der Transfer sollen durch das Land Tirol erfolgen.</w:t>
      </w:r>
    </w:p>
    <w:p w:rsidR="2558CD22" w:rsidP="5C02B73C" w:rsidRDefault="2558CD22" w14:paraId="7749C138" w14:textId="2C62713A">
      <w:pPr>
        <w:pStyle w:val="Standard"/>
        <w:bidi w:val="0"/>
        <w:rPr>
          <w:b w:val="1"/>
          <w:bCs w:val="1"/>
        </w:rPr>
      </w:pPr>
      <w:r w:rsidRPr="5C02B73C" w:rsidR="2558CD22">
        <w:rPr>
          <w:b w:val="1"/>
          <w:bCs w:val="1"/>
        </w:rPr>
        <w:t>Variante B</w:t>
      </w:r>
    </w:p>
    <w:p w:rsidR="2558CD22" w:rsidP="5C02B73C" w:rsidRDefault="2558CD22" w14:paraId="50E16DF6" w14:textId="0C7BDB3C">
      <w:pPr>
        <w:pStyle w:val="Standard"/>
      </w:pPr>
      <w:r w:rsidR="2558CD22">
        <w:rPr/>
        <w:t>Das „Wirtschaftsförderungsprogramm Bäderförderung“ soll auch Betriebsbeiträge von öffentlichen Freibädern, die regionalen Charakter haben, umfassen. Der Sockelbetrag wird mit 75.000 Euro festgelegt. Beim zusätzlichen Förderbetrag werden dieselben Kriterien wie bei Hallenbädern herangezogen.</w:t>
      </w:r>
    </w:p>
    <w:p w:rsidR="00CD1461" w:rsidP="00CD1461" w:rsidRDefault="00CD1461" w14:paraId="1EB6D173" w14:textId="77777777"/>
    <w:p w:rsidR="00CD1461" w:rsidP="00CD1461" w:rsidRDefault="00CD1461" w14:paraId="6F2A0E89" w14:textId="77777777"/>
    <w:p w:rsidRPr="00CD1461" w:rsidR="00CD1461" w:rsidP="5C02B73C" w:rsidRDefault="00CD1461" w14:paraId="35BCB71A" w14:textId="135EBC78">
      <w:pPr>
        <w:rPr>
          <w:noProof/>
        </w:rPr>
      </w:pP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2F373D"/>
    <w:rsid w:val="00490D80"/>
    <w:rsid w:val="00731F71"/>
    <w:rsid w:val="00766598"/>
    <w:rsid w:val="007B7512"/>
    <w:rsid w:val="00A52C43"/>
    <w:rsid w:val="00B5280F"/>
    <w:rsid w:val="00CD1461"/>
    <w:rsid w:val="00EA7E95"/>
    <w:rsid w:val="06588D40"/>
    <w:rsid w:val="06999FF4"/>
    <w:rsid w:val="0AE5E9B1"/>
    <w:rsid w:val="0CD67089"/>
    <w:rsid w:val="17CA1C2F"/>
    <w:rsid w:val="181CD45B"/>
    <w:rsid w:val="1EDA5092"/>
    <w:rsid w:val="2286676C"/>
    <w:rsid w:val="239404AF"/>
    <w:rsid w:val="2558CD22"/>
    <w:rsid w:val="2B77604D"/>
    <w:rsid w:val="35A01FB5"/>
    <w:rsid w:val="47E6A1C2"/>
    <w:rsid w:val="4E533AED"/>
    <w:rsid w:val="5945D3B7"/>
    <w:rsid w:val="5A2C0488"/>
    <w:rsid w:val="5C02B73C"/>
    <w:rsid w:val="5D01A0B6"/>
    <w:rsid w:val="60BCD1AE"/>
    <w:rsid w:val="62A4C4E9"/>
    <w:rsid w:val="6695C409"/>
    <w:rsid w:val="67D48FE7"/>
    <w:rsid w:val="7434503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30. Sitzung 07/26</Sitzung>
    <Status xmlns="e42f645e-11ee-4102-9ed8-89081f6a378d">Eingebracht</Status>
    <Zuweisungsvorschlag xmlns="e42f645e-11ee-4102-9ed8-89081f6a378d">Ausschuss für Sicherheit, Gesellschaft, Generationen, Freizeit und Sport</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C5FA00D1-AA9A-4397-ACFD-D34E48B40056}"/>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Bädertopf adaptieren</dc:title>
  <dc:subject/>
  <dc:creator>Robin Exenberger</dc:creator>
  <cp:keywords/>
  <dc:description/>
  <cp:lastModifiedBy>Birgit Obermüller</cp:lastModifiedBy>
  <cp:revision>8</cp:revision>
  <dcterms:created xsi:type="dcterms:W3CDTF">2025-07-18T19:53:00Z</dcterms:created>
  <dcterms:modified xsi:type="dcterms:W3CDTF">2026-06-24T06:55:01Z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