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Proporz in Innsbruck abschaffen</w:t>
          </w:r>
        </w:sdtContent>
      </w:sdt>
    </w:p>
    <w:p w:rsidR="00CD1461" w:rsidP="00CD1461" w:rsidRDefault="00CD1461" w14:paraId="5064F4DF" w14:textId="77777777"/>
    <w:p w:rsidR="00CD1461" w:rsidP="00CD1461" w:rsidRDefault="00CD1461" w14:paraId="0D8FB875" w14:textId="1DA878C4">
      <w:r w:rsidR="00CD1461">
        <w:rPr/>
        <w:t>Der Landtag wolle beschließen</w:t>
      </w:r>
    </w:p>
    <w:p w:rsidR="5721E9E2" w:rsidP="41D953F1" w:rsidRDefault="5721E9E2" w14:paraId="61EA844F" w14:textId="12B0CF02">
      <w:pPr>
        <w:pStyle w:val="Standard"/>
        <w:rPr>
          <w:rFonts w:ascii="Aptos" w:hAnsi="Aptos" w:eastAsia="Aptos" w:cs="Aptos"/>
          <w:b w:val="1"/>
          <w:bCs w:val="1"/>
          <w:noProof w:val="0"/>
          <w:sz w:val="24"/>
          <w:szCs w:val="24"/>
          <w:lang w:val="de-AT"/>
        </w:rPr>
      </w:pPr>
      <w:r w:rsidRPr="41D953F1" w:rsidR="3A7F95F6">
        <w:rPr>
          <w:rFonts w:ascii="Aptos" w:hAnsi="Aptos" w:eastAsia="Aptos" w:cs="Aptos"/>
          <w:b w:val="1"/>
          <w:bCs w:val="1"/>
          <w:noProof w:val="0"/>
          <w:sz w:val="24"/>
          <w:szCs w:val="24"/>
          <w:lang w:val="de-AT"/>
        </w:rPr>
        <w:t>“</w:t>
      </w:r>
      <w:r w:rsidRPr="41D953F1" w:rsidR="5721E9E2">
        <w:rPr>
          <w:rFonts w:ascii="Aptos" w:hAnsi="Aptos" w:eastAsia="Aptos" w:cs="Aptos"/>
          <w:b w:val="1"/>
          <w:bCs w:val="1"/>
          <w:noProof w:val="0"/>
          <w:sz w:val="24"/>
          <w:szCs w:val="24"/>
          <w:lang w:val="de-AT"/>
        </w:rPr>
        <w:t xml:space="preserve">Die </w:t>
      </w:r>
      <w:r w:rsidRPr="41D953F1" w:rsidR="5721E9E2">
        <w:rPr>
          <w:rFonts w:ascii="Aptos" w:hAnsi="Aptos" w:eastAsia="Aptos" w:cs="Aptos"/>
          <w:b w:val="1"/>
          <w:bCs w:val="1"/>
          <w:noProof w:val="0"/>
          <w:sz w:val="24"/>
          <w:szCs w:val="24"/>
          <w:lang w:val="de-AT"/>
        </w:rPr>
        <w:t>Tiroler Landesregierung</w:t>
      </w:r>
      <w:r w:rsidRPr="41D953F1" w:rsidR="5721E9E2">
        <w:rPr>
          <w:rFonts w:ascii="Aptos" w:hAnsi="Aptos" w:eastAsia="Aptos" w:cs="Aptos"/>
          <w:b w:val="1"/>
          <w:bCs w:val="1"/>
          <w:noProof w:val="0"/>
          <w:sz w:val="24"/>
          <w:szCs w:val="24"/>
          <w:lang w:val="de-AT"/>
        </w:rPr>
        <w:t xml:space="preserve"> wird </w:t>
      </w:r>
      <w:r w:rsidRPr="41D953F1" w:rsidR="2196281D">
        <w:rPr>
          <w:rFonts w:ascii="Aptos" w:hAnsi="Aptos" w:eastAsia="Aptos" w:cs="Aptos"/>
          <w:b w:val="1"/>
          <w:bCs w:val="1"/>
          <w:noProof w:val="0"/>
          <w:sz w:val="24"/>
          <w:szCs w:val="24"/>
          <w:lang w:val="de-AT"/>
        </w:rPr>
        <w:t>aufgefordert die aktuelle Gesetzeslage dahingehend zu novellieren, dass in Innsbru</w:t>
      </w:r>
      <w:r w:rsidRPr="41D953F1" w:rsidR="5E9C286B">
        <w:rPr>
          <w:rFonts w:ascii="Aptos" w:hAnsi="Aptos" w:eastAsia="Aptos" w:cs="Aptos"/>
          <w:b w:val="1"/>
          <w:bCs w:val="1"/>
          <w:noProof w:val="0"/>
          <w:sz w:val="24"/>
          <w:szCs w:val="24"/>
          <w:lang w:val="de-AT"/>
        </w:rPr>
        <w:t xml:space="preserve">ck die Zusammensetzung des Stadtsenates reformiert werden kann, sodass ausschließlich amtsführende Mitglieder mit klar zugeordneten Geschäftsbereichen Teil der Stadtregierung sind. </w:t>
      </w:r>
      <w:r w:rsidRPr="41D953F1" w:rsidR="0AFD4574">
        <w:rPr>
          <w:rFonts w:ascii="Aptos" w:hAnsi="Aptos" w:eastAsia="Aptos" w:cs="Aptos"/>
          <w:b w:val="1"/>
          <w:bCs w:val="1"/>
          <w:noProof w:val="0"/>
          <w:sz w:val="24"/>
          <w:szCs w:val="24"/>
          <w:lang w:val="de-AT"/>
        </w:rPr>
        <w:t>Gegebenenfalls soll auch an die Bundesregierung herangetreten werden, notwendige Änderungen in der Bundesverfassung vorzunehmen.</w:t>
      </w:r>
      <w:r w:rsidRPr="41D953F1" w:rsidR="033699F0">
        <w:rPr>
          <w:rFonts w:ascii="Aptos" w:hAnsi="Aptos" w:eastAsia="Aptos" w:cs="Aptos"/>
          <w:b w:val="1"/>
          <w:bCs w:val="1"/>
          <w:noProof w:val="0"/>
          <w:sz w:val="24"/>
          <w:szCs w:val="24"/>
          <w:lang w:val="de-AT"/>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B20CC5" w14:paraId="7EE850DB" w14:textId="1F021C66">
      <w:sdt>
        <w:sdtPr>
          <w:id w:val="-1622601790"/>
          <w:text/>
          <w:alias w:val="Zuweisungsvorschlag"/>
          <w:tag w:val="Zuweisungsvorschlag"/>
          <w:placeholder>
            <w:docPart w:val="DefaultPlaceholder_1081868574"/>
          </w:placeholder>
        </w:sdtPr>
        <w:sdtContent>
          <w:r w:rsidR="00CD1461">
            <w:rPr/>
            <w:t>Ausschuss für Wohnen, Raumordnung, Rechts- und Gemeindeangelegenheiten</w:t>
          </w:r>
        </w:sdtContent>
      </w:sdt>
    </w:p>
    <w:p w:rsidR="00CD1461" w:rsidP="47E6A1C2" w:rsidRDefault="00CD1461" w14:paraId="7C5D4FC5" w14:textId="6631DE2E">
      <w:pPr>
        <w:rPr>
          <w:b/>
          <w:bCs/>
          <w:sz w:val="36"/>
          <w:szCs w:val="36"/>
        </w:rPr>
      </w:pPr>
      <w:r w:rsidRPr="540D394D" w:rsidR="00CD1461">
        <w:rPr>
          <w:rFonts w:eastAsia="游明朝" w:eastAsiaTheme="minorEastAsia"/>
          <w:b w:val="1"/>
          <w:bCs w:val="1"/>
          <w:sz w:val="36"/>
          <w:szCs w:val="36"/>
        </w:rPr>
        <w:t>Begründung:</w:t>
      </w:r>
    </w:p>
    <w:p w:rsidRPr="00CD1461" w:rsidR="00CD1461" w:rsidP="41D953F1" w:rsidRDefault="00CD1461" w14:paraId="1E827524" w14:textId="0BA3B84E">
      <w:pPr>
        <w:spacing w:before="240" w:beforeAutospacing="off" w:after="240" w:afterAutospacing="off"/>
        <w:rPr>
          <w:rFonts w:ascii="Aptos" w:hAnsi="Aptos" w:eastAsia="Aptos" w:cs="Aptos"/>
          <w:b w:val="0"/>
          <w:bCs w:val="0"/>
          <w:noProof w:val="0"/>
          <w:sz w:val="24"/>
          <w:szCs w:val="24"/>
          <w:lang w:val="de-AT"/>
        </w:rPr>
      </w:pPr>
      <w:r w:rsidRPr="41D953F1" w:rsidR="272718DF">
        <w:rPr>
          <w:rFonts w:ascii="Aptos" w:hAnsi="Aptos" w:eastAsia="Aptos" w:cs="Aptos"/>
          <w:b w:val="0"/>
          <w:bCs w:val="0"/>
          <w:noProof w:val="0"/>
          <w:sz w:val="24"/>
          <w:szCs w:val="24"/>
          <w:lang w:val="de-AT"/>
        </w:rPr>
        <w:t xml:space="preserve">Die Organisationsstruktur der Stadtregierung der Landeshauptstadt </w:t>
      </w:r>
      <w:r w:rsidRPr="41D953F1" w:rsidR="272718DF">
        <w:rPr>
          <w:rFonts w:ascii="Aptos" w:hAnsi="Aptos" w:eastAsia="Aptos" w:cs="Aptos"/>
          <w:b w:val="0"/>
          <w:bCs w:val="0"/>
          <w:noProof w:val="0"/>
          <w:sz w:val="24"/>
          <w:szCs w:val="24"/>
          <w:lang w:val="de-AT"/>
        </w:rPr>
        <w:t>Innsbruck</w:t>
      </w:r>
      <w:r w:rsidRPr="41D953F1" w:rsidR="272718DF">
        <w:rPr>
          <w:rFonts w:ascii="Aptos" w:hAnsi="Aptos" w:eastAsia="Aptos" w:cs="Aptos"/>
          <w:b w:val="0"/>
          <w:bCs w:val="0"/>
          <w:noProof w:val="0"/>
          <w:sz w:val="24"/>
          <w:szCs w:val="24"/>
          <w:lang w:val="de-AT"/>
        </w:rPr>
        <w:t xml:space="preserve"> sieht derzeit neben amtsführenden auch nicht-amtsführende Stadträtinnen und Stadträte vor. Diese sind Teil des Stadtsenates, verfügen jedoch über keinen eigenen Geschäftsbereich und tragen daher keine unmittelbare Verwaltungsverantwortung.</w:t>
      </w:r>
    </w:p>
    <w:p w:rsidRPr="00CD1461" w:rsidR="00CD1461" w:rsidP="41D953F1" w:rsidRDefault="00CD1461" w14:paraId="20817F32" w14:textId="00F48976">
      <w:pPr>
        <w:spacing w:before="240" w:beforeAutospacing="off" w:after="240" w:afterAutospacing="off"/>
        <w:rPr>
          <w:rFonts w:ascii="Aptos" w:hAnsi="Aptos" w:eastAsia="Aptos" w:cs="Aptos"/>
          <w:b w:val="0"/>
          <w:bCs w:val="0"/>
          <w:noProof w:val="0"/>
          <w:sz w:val="24"/>
          <w:szCs w:val="24"/>
          <w:lang w:val="de-AT"/>
        </w:rPr>
      </w:pPr>
      <w:r w:rsidRPr="41D953F1" w:rsidR="272718DF">
        <w:rPr>
          <w:rFonts w:ascii="Aptos" w:hAnsi="Aptos" w:eastAsia="Aptos" w:cs="Aptos"/>
          <w:b w:val="0"/>
          <w:bCs w:val="0"/>
          <w:noProof w:val="0"/>
          <w:sz w:val="24"/>
          <w:szCs w:val="24"/>
          <w:lang w:val="de-AT"/>
        </w:rPr>
        <w:t xml:space="preserve">Dieses Modell ist historisch mit dem </w:t>
      </w:r>
      <w:r w:rsidRPr="41D953F1" w:rsidR="272718DF">
        <w:rPr>
          <w:rFonts w:ascii="Aptos" w:hAnsi="Aptos" w:eastAsia="Aptos" w:cs="Aptos"/>
          <w:b w:val="0"/>
          <w:bCs w:val="0"/>
          <w:noProof w:val="0"/>
          <w:sz w:val="24"/>
          <w:szCs w:val="24"/>
          <w:lang w:val="de-AT"/>
        </w:rPr>
        <w:t>Proporzsystem</w:t>
      </w:r>
      <w:r w:rsidRPr="41D953F1" w:rsidR="272718DF">
        <w:rPr>
          <w:rFonts w:ascii="Aptos" w:hAnsi="Aptos" w:eastAsia="Aptos" w:cs="Aptos"/>
          <w:b w:val="0"/>
          <w:bCs w:val="0"/>
          <w:noProof w:val="0"/>
          <w:sz w:val="24"/>
          <w:szCs w:val="24"/>
          <w:lang w:val="de-AT"/>
        </w:rPr>
        <w:t xml:space="preserve"> verbunden, das eine anteilige Besetzung der Stadtregierung nach der Stärke der im Gemeinderat vertretenen Parteien vorsieht. Dadurch entstehen politische Funktionen innerhalb der Stadtregierung, die keine eigene Ressortverantwortung tragen, gleichzeitig aber Teil des Exekutivorgans sind.</w:t>
      </w:r>
      <w:r w:rsidRPr="41D953F1" w:rsidR="524281F6">
        <w:rPr>
          <w:rFonts w:ascii="Aptos" w:hAnsi="Aptos" w:eastAsia="Aptos" w:cs="Aptos"/>
          <w:b w:val="0"/>
          <w:bCs w:val="0"/>
          <w:noProof w:val="0"/>
          <w:sz w:val="24"/>
          <w:szCs w:val="24"/>
          <w:lang w:val="de-AT"/>
        </w:rPr>
        <w:t xml:space="preserve"> </w:t>
      </w:r>
      <w:r w:rsidRPr="41D953F1" w:rsidR="272718DF">
        <w:rPr>
          <w:rFonts w:ascii="Aptos" w:hAnsi="Aptos" w:eastAsia="Aptos" w:cs="Aptos"/>
          <w:b w:val="0"/>
          <w:bCs w:val="0"/>
          <w:noProof w:val="0"/>
          <w:sz w:val="24"/>
          <w:szCs w:val="24"/>
          <w:lang w:val="de-AT"/>
        </w:rPr>
        <w:t xml:space="preserve">Aus verwaltungsorganisatorischer Sicht erscheint jedoch eine </w:t>
      </w:r>
      <w:r w:rsidRPr="41D953F1" w:rsidR="272718DF">
        <w:rPr>
          <w:rFonts w:ascii="Aptos" w:hAnsi="Aptos" w:eastAsia="Aptos" w:cs="Aptos"/>
          <w:b w:val="0"/>
          <w:bCs w:val="0"/>
          <w:noProof w:val="0"/>
          <w:sz w:val="24"/>
          <w:szCs w:val="24"/>
          <w:lang w:val="de-AT"/>
        </w:rPr>
        <w:t>klare Trennung zwischen Regierungsfunktion und Kontrollfunktion</w:t>
      </w:r>
      <w:r w:rsidRPr="41D953F1" w:rsidR="272718DF">
        <w:rPr>
          <w:rFonts w:ascii="Aptos" w:hAnsi="Aptos" w:eastAsia="Aptos" w:cs="Aptos"/>
          <w:b w:val="0"/>
          <w:bCs w:val="0"/>
          <w:noProof w:val="0"/>
          <w:sz w:val="24"/>
          <w:szCs w:val="24"/>
          <w:lang w:val="de-AT"/>
        </w:rPr>
        <w:t xml:space="preserve"> sinnvoll. Mitglieder der Stadtregierung sollten grundsätzlich auch tatsächlich mit der Führung eines Geschäftsbereiches betraut sein und damit exekutive Verantwortung tragen. Die politische Kontrolle der Stadtregierung ist hingegen Aufgabe des Gemeinderates.</w:t>
      </w:r>
      <w:r w:rsidRPr="41D953F1" w:rsidR="7A50E1BC">
        <w:rPr>
          <w:rFonts w:ascii="Aptos" w:hAnsi="Aptos" w:eastAsia="Aptos" w:cs="Aptos"/>
          <w:b w:val="0"/>
          <w:bCs w:val="0"/>
          <w:noProof w:val="0"/>
          <w:sz w:val="24"/>
          <w:szCs w:val="24"/>
          <w:lang w:val="de-AT"/>
        </w:rPr>
        <w:t xml:space="preserve"> </w:t>
      </w:r>
      <w:r w:rsidRPr="41D953F1" w:rsidR="272718DF">
        <w:rPr>
          <w:rFonts w:ascii="Aptos" w:hAnsi="Aptos" w:eastAsia="Aptos" w:cs="Aptos"/>
          <w:b w:val="0"/>
          <w:bCs w:val="0"/>
          <w:noProof w:val="0"/>
          <w:sz w:val="24"/>
          <w:szCs w:val="24"/>
          <w:lang w:val="de-AT"/>
        </w:rPr>
        <w:t>Eine Reform</w:t>
      </w:r>
      <w:r w:rsidRPr="41D953F1" w:rsidR="272718DF">
        <w:rPr>
          <w:rFonts w:ascii="Aptos" w:hAnsi="Aptos" w:eastAsia="Aptos" w:cs="Aptos"/>
          <w:b w:val="0"/>
          <w:bCs w:val="0"/>
          <w:noProof w:val="0"/>
          <w:sz w:val="24"/>
          <w:szCs w:val="24"/>
          <w:lang w:val="de-AT"/>
        </w:rPr>
        <w:t xml:space="preserve"> </w:t>
      </w:r>
      <w:r w:rsidRPr="41D953F1" w:rsidR="272718DF">
        <w:rPr>
          <w:rFonts w:ascii="Aptos" w:hAnsi="Aptos" w:eastAsia="Aptos" w:cs="Aptos"/>
          <w:b w:val="0"/>
          <w:bCs w:val="0"/>
          <w:noProof w:val="0"/>
          <w:sz w:val="24"/>
          <w:szCs w:val="24"/>
          <w:lang w:val="de-AT"/>
        </w:rPr>
        <w:t>könnte daher vorsehen, den Proporz in der Zusammensetzung des Stadtsenates zu beenden und die Stadtregierung auf jene Mitglieder zu beschränken, die tatsächlich eine amtsführende Funktion mit klar definiertem Geschäftsbereich ausüben. Dadurch würden Verantwortlichkeiten klarer zugeordnet, Entscheidungsstrukturen vereinfacht und die Organisation der Stadtregierung transparenter gestaltet.</w:t>
      </w:r>
      <w:r w:rsidRPr="41D953F1" w:rsidR="0E93255B">
        <w:rPr>
          <w:rFonts w:ascii="Aptos" w:hAnsi="Aptos" w:eastAsia="Aptos" w:cs="Aptos"/>
          <w:b w:val="0"/>
          <w:bCs w:val="0"/>
          <w:noProof w:val="0"/>
          <w:sz w:val="24"/>
          <w:szCs w:val="24"/>
          <w:lang w:val="de-AT"/>
        </w:rPr>
        <w:t xml:space="preserve"> </w:t>
      </w:r>
      <w:r w:rsidRPr="41D953F1" w:rsidR="272718DF">
        <w:rPr>
          <w:rFonts w:ascii="Aptos" w:hAnsi="Aptos" w:eastAsia="Aptos" w:cs="Aptos"/>
          <w:b w:val="0"/>
          <w:bCs w:val="0"/>
          <w:noProof w:val="0"/>
          <w:sz w:val="24"/>
          <w:szCs w:val="24"/>
          <w:lang w:val="de-AT"/>
        </w:rPr>
        <w:t>Vor diesem Hintergrund erscheint es zweckmäßig, die rechtlichen Rahmenbedingungen dahingehend zu prüfen und weiterzuentwickeln, dass die Funktion nicht-amtsführender Stadträtinnen und Stadträte künftig entfällt.</w:t>
      </w:r>
    </w:p>
    <w:p w:rsidRPr="00CD1461" w:rsidR="00CD1461" w:rsidP="540D394D" w:rsidRDefault="00CD1461" w14:paraId="35BCB71A" w14:textId="5865399F">
      <w:pPr>
        <w:pStyle w:val="Standard"/>
        <w:rPr>
          <w:b w:val="0"/>
          <w:bCs w:val="0"/>
        </w:rPr>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303FEB"/>
    <w:rsid w:val="00766598"/>
    <w:rsid w:val="007B7512"/>
    <w:rsid w:val="00A52C43"/>
    <w:rsid w:val="00B20CC5"/>
    <w:rsid w:val="00B5280F"/>
    <w:rsid w:val="00CD1461"/>
    <w:rsid w:val="00EA7E95"/>
    <w:rsid w:val="033699F0"/>
    <w:rsid w:val="0AFD4574"/>
    <w:rsid w:val="0E93255B"/>
    <w:rsid w:val="1B340F2F"/>
    <w:rsid w:val="1EDA5092"/>
    <w:rsid w:val="2196281D"/>
    <w:rsid w:val="272718DF"/>
    <w:rsid w:val="2C8A46A8"/>
    <w:rsid w:val="312AFDAF"/>
    <w:rsid w:val="3A7F95F6"/>
    <w:rsid w:val="41D953F1"/>
    <w:rsid w:val="4320D181"/>
    <w:rsid w:val="43BA04A0"/>
    <w:rsid w:val="47E6A1C2"/>
    <w:rsid w:val="4D79218E"/>
    <w:rsid w:val="524281F6"/>
    <w:rsid w:val="540D394D"/>
    <w:rsid w:val="5721E9E2"/>
    <w:rsid w:val="5E9C286B"/>
    <w:rsid w:val="6FE7A44A"/>
    <w:rsid w:val="7A50E1BC"/>
    <w:rsid w:val="7B317976"/>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Freigabe</Status>
    <Zuweisungsvorschlag xmlns="e42f645e-11ee-4102-9ed8-89081f6a378d">Ausschuss für Wohnen, Raumordnung, Rechts- und Gemeindeangelegenheiten</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FDF07F09-FBB9-4EA1-A5D0-9257D51BEC00}"/>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Proporz in Innsbruck abschaffen</dc:title>
  <dc:subject/>
  <dc:creator>Robin Exenberger</dc:creator>
  <cp:keywords/>
  <dc:description/>
  <cp:lastModifiedBy>Christopher Wikipil</cp:lastModifiedBy>
  <cp:revision>7</cp:revision>
  <dcterms:created xsi:type="dcterms:W3CDTF">2026-03-11T09:13:00Z</dcterms:created>
  <dcterms:modified xsi:type="dcterms:W3CDTF">2026-03-12T09:32:34Z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