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Zeit ist Geld - wie lange dauern Verwaltungsverfahren in Tirol?</w:t>
          </w:r>
        </w:sdtContent>
      </w:sdt>
    </w:p>
    <w:p w:rsidR="00CD1461" w:rsidP="00CD1461" w:rsidRDefault="00CD1461" w14:paraId="5064F4DF" w14:textId="77777777"/>
    <w:p w:rsidR="5EBBB07D" w:rsidP="750FCDFE" w:rsidRDefault="5EBBB07D" w14:paraId="139C4929" w14:textId="17F4B9C0">
      <w:r>
        <w:t>Erklärung:</w:t>
      </w:r>
    </w:p>
    <w:p w:rsidR="00CD1461" w:rsidP="00CD1461" w:rsidRDefault="00CD1461" w14:paraId="357F0B11" w14:textId="60BBEFD4">
      <w:r w:rsidR="00CD1461">
        <w:rPr/>
        <w:t>„</w:t>
      </w:r>
      <w:r w:rsidRPr="466CEEC5" w:rsidR="6DCBE750">
        <w:rPr>
          <w:rFonts w:ascii="Aptos" w:hAnsi="Aptos" w:eastAsia="Aptos" w:cs="Aptos"/>
          <w:noProof w:val="0"/>
          <w:color w:val="000000" w:themeColor="text1" w:themeTint="FF" w:themeShade="FF"/>
          <w:sz w:val="24"/>
          <w:szCs w:val="24"/>
          <w:lang w:val="de-AT"/>
        </w:rPr>
        <w:t>Verwaltungsverfahren</w:t>
      </w:r>
      <w:r w:rsidRPr="466CEEC5" w:rsidR="6DCBE750">
        <w:rPr>
          <w:rFonts w:ascii="Aptos" w:hAnsi="Aptos" w:eastAsia="Aptos" w:cs="Aptos"/>
          <w:noProof w:val="0"/>
          <w:color w:val="000000" w:themeColor="text1" w:themeTint="FF" w:themeShade="FF"/>
          <w:sz w:val="24"/>
          <w:szCs w:val="24"/>
          <w:lang w:val="de-AT"/>
        </w:rPr>
        <w:t xml:space="preserve"> prägen den Alltag vieler Menschen und Unternehmen in Tirol – vom Baubescheid über gewerberechtliche Genehmigungen bis hin zu Umwelt- und Förderverfahren. Gerade in wirtschaftlich herausfordernden Zeiten ist eine verlässliche, effiziente und zügige Verwaltung ein entscheidender Standortfaktor. Lange Verfahrensdauern führen zu Unsicherheit, höheren Kosten und Verzögerungen bei Projekten, die für Gemeinden, Unternehmen und </w:t>
      </w:r>
      <w:r w:rsidRPr="466CEEC5" w:rsidR="6DCBE750">
        <w:rPr>
          <w:rFonts w:ascii="Aptos" w:hAnsi="Aptos" w:eastAsia="Aptos" w:cs="Aptos"/>
          <w:noProof w:val="0"/>
          <w:color w:val="000000" w:themeColor="text1" w:themeTint="FF" w:themeShade="FF"/>
          <w:sz w:val="24"/>
          <w:szCs w:val="24"/>
          <w:lang w:val="de-AT"/>
        </w:rPr>
        <w:t>Bürger:innen</w:t>
      </w:r>
      <w:r w:rsidRPr="466CEEC5" w:rsidR="6DCBE750">
        <w:rPr>
          <w:rFonts w:ascii="Aptos" w:hAnsi="Aptos" w:eastAsia="Aptos" w:cs="Aptos"/>
          <w:noProof w:val="0"/>
          <w:color w:val="000000" w:themeColor="text1" w:themeTint="FF" w:themeShade="FF"/>
          <w:sz w:val="24"/>
          <w:szCs w:val="24"/>
          <w:lang w:val="de-AT"/>
        </w:rPr>
        <w:t xml:space="preserve"> gleichermaßen wichtig sind.</w:t>
      </w:r>
      <w:r w:rsidR="00CD1461">
        <w:rPr/>
        <w:t>“</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00CD1461" w:rsidP="466CEEC5" w:rsidRDefault="00CD1461" w14:paraId="1643B7E7" w14:textId="3D14DEAC">
      <w:pPr>
        <w:pStyle w:val="Listenabsatz"/>
        <w:numPr>
          <w:ilvl w:val="0"/>
          <w:numId w:val="1"/>
        </w:numPr>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 xml:space="preserve">Wie viele Verwaltungsverfahren wurden im Jahr </w:t>
      </w:r>
      <w:r w:rsidRPr="466CEEC5" w:rsidR="28127CE2">
        <w:rPr>
          <w:b w:val="0"/>
          <w:bCs w:val="0"/>
          <w:noProof w:val="0"/>
          <w:color w:val="000000" w:themeColor="text1" w:themeTint="FF" w:themeShade="FF"/>
          <w:lang w:val="de-AT"/>
        </w:rPr>
        <w:t xml:space="preserve">2022, </w:t>
      </w:r>
      <w:r w:rsidRPr="466CEEC5" w:rsidR="372932AF">
        <w:rPr>
          <w:b w:val="0"/>
          <w:bCs w:val="0"/>
          <w:noProof w:val="0"/>
          <w:color w:val="000000" w:themeColor="text1" w:themeTint="FF" w:themeShade="FF"/>
          <w:lang w:val="de-AT"/>
        </w:rPr>
        <w:t>2023</w:t>
      </w:r>
      <w:r w:rsidRPr="466CEEC5" w:rsidR="72A6FF4F">
        <w:rPr>
          <w:b w:val="0"/>
          <w:bCs w:val="0"/>
          <w:noProof w:val="0"/>
          <w:color w:val="000000" w:themeColor="text1" w:themeTint="FF" w:themeShade="FF"/>
          <w:lang w:val="de-AT"/>
        </w:rPr>
        <w:t xml:space="preserve">, </w:t>
      </w:r>
      <w:r w:rsidRPr="466CEEC5" w:rsidR="372932AF">
        <w:rPr>
          <w:b w:val="0"/>
          <w:bCs w:val="0"/>
          <w:noProof w:val="0"/>
          <w:color w:val="000000" w:themeColor="text1" w:themeTint="FF" w:themeShade="FF"/>
          <w:lang w:val="de-AT"/>
        </w:rPr>
        <w:t xml:space="preserve">2024 </w:t>
      </w:r>
      <w:r w:rsidRPr="466CEEC5" w:rsidR="5EC524FC">
        <w:rPr>
          <w:b w:val="0"/>
          <w:bCs w:val="0"/>
          <w:noProof w:val="0"/>
          <w:color w:val="000000" w:themeColor="text1" w:themeTint="FF" w:themeShade="FF"/>
          <w:lang w:val="de-AT"/>
        </w:rPr>
        <w:t xml:space="preserve">und im laufenden Jahr 2025 </w:t>
      </w:r>
      <w:r w:rsidRPr="466CEEC5" w:rsidR="372932AF">
        <w:rPr>
          <w:b w:val="0"/>
          <w:bCs w:val="0"/>
          <w:noProof w:val="0"/>
          <w:color w:val="000000" w:themeColor="text1" w:themeTint="FF" w:themeShade="FF"/>
          <w:lang w:val="de-AT"/>
        </w:rPr>
        <w:t>(bis dato) insgesamt in der Landesverwaltung Tirol abgewickelt?</w:t>
      </w:r>
      <w:r w:rsidRPr="466CEEC5" w:rsidR="5840E534">
        <w:rPr>
          <w:b w:val="0"/>
          <w:bCs w:val="0"/>
          <w:noProof w:val="0"/>
          <w:color w:val="000000" w:themeColor="text1" w:themeTint="FF" w:themeShade="FF"/>
          <w:lang w:val="de-AT"/>
        </w:rPr>
        <w:t xml:space="preserve"> Bitte um </w:t>
      </w:r>
      <w:r w:rsidRPr="466CEEC5" w:rsidR="372932AF">
        <w:rPr>
          <w:b w:val="0"/>
          <w:bCs w:val="0"/>
          <w:noProof w:val="0"/>
          <w:color w:val="000000" w:themeColor="text1" w:themeTint="FF" w:themeShade="FF"/>
          <w:lang w:val="de-AT"/>
        </w:rPr>
        <w:t>Aufgeschlüsselt nach Verfahrenstypen (z. B. Bau-, Gewerbe-, Naturschutz-, Straßen-, Wasserrechtsverfahren etc.).</w:t>
      </w:r>
    </w:p>
    <w:p w:rsidR="00CD1461" w:rsidP="466CEEC5" w:rsidRDefault="00CD1461" w14:paraId="0B7D313A" w14:textId="25709EDC">
      <w:pPr>
        <w:pStyle w:val="Listenabsatz"/>
        <w:numPr>
          <w:ilvl w:val="0"/>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Wie lange dauert ein Verwaltungsverfahren durchschnittlich in Tirol?</w:t>
      </w:r>
    </w:p>
    <w:p w:rsidR="00CD1461" w:rsidP="466CEEC5" w:rsidRDefault="00CD1461" w14:paraId="7C65EBC0" w14:textId="0D063271">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Bitte je Verfahrenstyp angeben.</w:t>
      </w:r>
    </w:p>
    <w:p w:rsidR="00CD1461" w:rsidP="466CEEC5" w:rsidRDefault="00CD1461" w14:paraId="44E229B9" w14:textId="27FDDA93">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Gibt es Zielvorgaben oder interne Richtwerte für maximale Verfahrenslängen?</w:t>
      </w:r>
    </w:p>
    <w:p w:rsidR="00CD1461" w:rsidP="466CEEC5" w:rsidRDefault="00CD1461" w14:paraId="1BFB1C77" w14:textId="4F113498">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0AA753D4">
        <w:rPr>
          <w:b w:val="0"/>
          <w:bCs w:val="0"/>
          <w:noProof w:val="0"/>
          <w:color w:val="000000" w:themeColor="text1" w:themeTint="FF" w:themeShade="FF"/>
          <w:lang w:val="de-AT"/>
        </w:rPr>
        <w:t>Welche Verfahrenstypen sind besonders häufig betroffen?</w:t>
      </w:r>
    </w:p>
    <w:p w:rsidR="00CD1461" w:rsidP="466CEEC5" w:rsidRDefault="00CD1461" w14:paraId="0E1E7618" w14:textId="350D3D94">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Welche Hauptgründe für Verzögerungen werden in der Verwaltung statistisch erfasst?</w:t>
      </w:r>
    </w:p>
    <w:p w:rsidR="00CD1461" w:rsidP="466CEEC5" w:rsidRDefault="00CD1461" w14:paraId="2B2B673A" w14:textId="5E467249">
      <w:pPr>
        <w:pStyle w:val="Listenabsatz"/>
        <w:numPr>
          <w:ilvl w:val="0"/>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In welchen Bereichen wurden in den vergangenen fünf Jahren bereits Maßnahmen zur Verfahrensbeschleunigung</w:t>
      </w:r>
      <w:r w:rsidRPr="466CEEC5" w:rsidR="0076455C">
        <w:rPr>
          <w:b w:val="0"/>
          <w:bCs w:val="0"/>
          <w:noProof w:val="0"/>
          <w:color w:val="000000" w:themeColor="text1" w:themeTint="FF" w:themeShade="FF"/>
          <w:lang w:val="de-AT"/>
        </w:rPr>
        <w:t xml:space="preserve"> </w:t>
      </w:r>
      <w:r w:rsidRPr="466CEEC5" w:rsidR="372932AF">
        <w:rPr>
          <w:b w:val="0"/>
          <w:bCs w:val="0"/>
          <w:noProof w:val="0"/>
          <w:color w:val="000000" w:themeColor="text1" w:themeTint="FF" w:themeShade="FF"/>
          <w:lang w:val="de-AT"/>
        </w:rPr>
        <w:t>umgesetzt?</w:t>
      </w:r>
    </w:p>
    <w:p w:rsidR="00CD1461" w:rsidP="466CEEC5" w:rsidRDefault="00CD1461" w14:paraId="7AFFCE41" w14:textId="256F0EF6">
      <w:pPr>
        <w:pStyle w:val="Listenabsatz"/>
        <w:numPr>
          <w:ilvl w:val="0"/>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Welche Digitalisierungsprojekte in der Landesverwaltung sollen künftig zur Verfahrensbeschleunigung beitragen?</w:t>
      </w:r>
    </w:p>
    <w:p w:rsidR="00CD1461" w:rsidP="466CEEC5" w:rsidRDefault="00CD1461" w14:paraId="4A5986D7" w14:textId="414DB6F3">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Welche Projekte sind bereits umgesetzt</w:t>
      </w:r>
      <w:r w:rsidRPr="466CEEC5" w:rsidR="64FD924B">
        <w:rPr>
          <w:b w:val="0"/>
          <w:bCs w:val="0"/>
          <w:noProof w:val="0"/>
          <w:color w:val="000000" w:themeColor="text1" w:themeTint="FF" w:themeShade="FF"/>
          <w:lang w:val="de-AT"/>
        </w:rPr>
        <w:t>?</w:t>
      </w:r>
    </w:p>
    <w:p w:rsidR="00CD1461" w:rsidP="466CEEC5" w:rsidRDefault="00CD1461" w14:paraId="29549991" w14:textId="368DDE32">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64FD924B">
        <w:rPr>
          <w:b w:val="0"/>
          <w:bCs w:val="0"/>
          <w:noProof w:val="0"/>
          <w:color w:val="000000" w:themeColor="text1" w:themeTint="FF" w:themeShade="FF"/>
          <w:lang w:val="de-AT"/>
        </w:rPr>
        <w:t>W</w:t>
      </w:r>
      <w:r w:rsidRPr="466CEEC5" w:rsidR="372932AF">
        <w:rPr>
          <w:b w:val="0"/>
          <w:bCs w:val="0"/>
          <w:noProof w:val="0"/>
          <w:color w:val="000000" w:themeColor="text1" w:themeTint="FF" w:themeShade="FF"/>
          <w:lang w:val="de-AT"/>
        </w:rPr>
        <w:t xml:space="preserve">elche </w:t>
      </w:r>
      <w:r w:rsidRPr="466CEEC5" w:rsidR="5D49C7E8">
        <w:rPr>
          <w:b w:val="0"/>
          <w:bCs w:val="0"/>
          <w:noProof w:val="0"/>
          <w:color w:val="000000" w:themeColor="text1" w:themeTint="FF" w:themeShade="FF"/>
          <w:lang w:val="de-AT"/>
        </w:rPr>
        <w:t xml:space="preserve">Projekte sind </w:t>
      </w:r>
      <w:r w:rsidRPr="466CEEC5" w:rsidR="372932AF">
        <w:rPr>
          <w:b w:val="0"/>
          <w:bCs w:val="0"/>
          <w:noProof w:val="0"/>
          <w:color w:val="000000" w:themeColor="text1" w:themeTint="FF" w:themeShade="FF"/>
          <w:lang w:val="de-AT"/>
        </w:rPr>
        <w:t>in Planung?</w:t>
      </w:r>
    </w:p>
    <w:p w:rsidR="00CD1461" w:rsidP="466CEEC5" w:rsidRDefault="00CD1461" w14:paraId="078485DC" w14:textId="531A67B2">
      <w:pPr>
        <w:pStyle w:val="Listenabsatz"/>
        <w:numPr>
          <w:ilvl w:val="0"/>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Wie viele Verfahren werden jährlich aufgrund von Gutachten externer oder interner Sachverständiger verzögert?</w:t>
      </w:r>
    </w:p>
    <w:p w:rsidR="00CD1461" w:rsidP="466CEEC5" w:rsidRDefault="00CD1461" w14:paraId="72FCC737" w14:textId="3EF51C93">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Wie lange dauert durchschnittlich die Erstellung der jeweiligen Gutachten?</w:t>
      </w:r>
    </w:p>
    <w:p w:rsidR="00CD1461" w:rsidP="466CEEC5" w:rsidRDefault="00CD1461" w14:paraId="22343C65" w14:textId="5C7C980D">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Sind hier Kapazitätsengpässe erkennbar?</w:t>
      </w:r>
    </w:p>
    <w:p w:rsidR="00CD1461" w:rsidP="466CEEC5" w:rsidRDefault="00CD1461" w14:paraId="678BED26" w14:textId="1F5BE7AC">
      <w:pPr>
        <w:pStyle w:val="Listenabsatz"/>
        <w:numPr>
          <w:ilvl w:val="0"/>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Gibt es einen bundesweiten Vergleich der Verfahrensdauer, und wenn ja:</w:t>
      </w:r>
    </w:p>
    <w:p w:rsidR="00CD1461" w:rsidP="466CEEC5" w:rsidRDefault="00CD1461" w14:paraId="546BBEE7" w14:textId="7EACE7D9">
      <w:pPr>
        <w:pStyle w:val="Listenabsatz"/>
        <w:numPr>
          <w:ilvl w:val="1"/>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Wie liegt Tirol im Vergleich zu anderen Bundesländern?</w:t>
      </w:r>
    </w:p>
    <w:p w:rsidR="00CD1461" w:rsidP="466CEEC5" w:rsidRDefault="00CD1461" w14:paraId="2D072EC5" w14:textId="42D0BF77">
      <w:pPr>
        <w:pStyle w:val="Listenabsatz"/>
        <w:numPr>
          <w:ilvl w:val="0"/>
          <w:numId w:val="1"/>
        </w:numPr>
        <w:spacing w:before="240" w:beforeAutospacing="off" w:after="240" w:afterAutospacing="off"/>
        <w:rPr>
          <w:b w:val="0"/>
          <w:bCs w:val="0"/>
          <w:noProof w:val="0"/>
          <w:color w:val="000000" w:themeColor="text1" w:themeTint="FF" w:themeShade="FF"/>
          <w:lang w:val="de-AT"/>
        </w:rPr>
      </w:pPr>
      <w:r w:rsidRPr="466CEEC5" w:rsidR="372932AF">
        <w:rPr>
          <w:b w:val="0"/>
          <w:bCs w:val="0"/>
          <w:noProof w:val="0"/>
          <w:color w:val="000000" w:themeColor="text1" w:themeTint="FF" w:themeShade="FF"/>
          <w:lang w:val="de-AT"/>
        </w:rPr>
        <w:t>Welche Pläne bestehen seitens der Landesregierung, die Effizienz der Verwaltung zu steigern und Verfahrensdauer zu verkürzen?</w:t>
      </w:r>
    </w:p>
    <w:p w:rsidR="00CD1461" w:rsidP="466CEEC5" w:rsidRDefault="00CD1461" w14:paraId="32186473" w14:textId="2D4F2040">
      <w:pPr>
        <w:pStyle w:val="Listenabsatz"/>
        <w:numPr>
          <w:ilvl w:val="0"/>
          <w:numId w:val="1"/>
        </w:numPr>
        <w:rPr>
          <w:rFonts w:ascii="Aptos" w:hAnsi="Aptos" w:eastAsia="Aptos" w:cs="Aptos"/>
          <w:noProof w:val="0"/>
          <w:color w:val="000000" w:themeColor="text1" w:themeTint="FF" w:themeShade="FF"/>
          <w:sz w:val="24"/>
          <w:szCs w:val="24"/>
          <w:lang w:val="de-AT"/>
        </w:rPr>
      </w:pPr>
      <w:r w:rsidRPr="466CEEC5" w:rsidR="39BE429B">
        <w:rPr>
          <w:rFonts w:ascii="Aptos" w:hAnsi="Aptos" w:eastAsia="Aptos" w:cs="Aptos"/>
          <w:noProof w:val="0"/>
          <w:color w:val="000000" w:themeColor="text1" w:themeTint="FF" w:themeShade="FF"/>
          <w:sz w:val="24"/>
          <w:szCs w:val="24"/>
          <w:lang w:val="de-AT"/>
        </w:rPr>
        <w:t xml:space="preserve">Effizienter Verwaltungsvollzug durch Transparenz. Aufwand für die Anfragebeantwortung: </w:t>
      </w:r>
    </w:p>
    <w:p w:rsidR="00CD1461" w:rsidP="466CEEC5" w:rsidRDefault="00CD1461" w14:paraId="24C1A90B" w14:textId="235E1011">
      <w:pPr>
        <w:pStyle w:val="Listenabsatz"/>
        <w:numPr>
          <w:ilvl w:val="1"/>
          <w:numId w:val="1"/>
        </w:numPr>
        <w:jc w:val="both"/>
        <w:rPr>
          <w:rFonts w:ascii="Aptos" w:hAnsi="Aptos" w:eastAsia="Aptos" w:cs="Aptos"/>
          <w:noProof w:val="0"/>
          <w:color w:val="000000" w:themeColor="text1" w:themeTint="FF" w:themeShade="FF"/>
          <w:sz w:val="24"/>
          <w:szCs w:val="24"/>
          <w:lang w:val="de-AT"/>
        </w:rPr>
      </w:pPr>
      <w:r w:rsidRPr="466CEEC5" w:rsidR="39BE429B">
        <w:rPr>
          <w:rFonts w:ascii="Aptos" w:hAnsi="Aptos" w:eastAsia="Aptos" w:cs="Aptos"/>
          <w:noProof w:val="0"/>
          <w:color w:val="000000" w:themeColor="text1" w:themeTint="FF" w:themeShade="FF"/>
          <w:sz w:val="24"/>
          <w:szCs w:val="24"/>
          <w:lang w:val="de-AT"/>
        </w:rPr>
        <w:t xml:space="preserve">Wie viele Personen waren insgesamt in die Anfragebeantwortung involviert? </w:t>
      </w:r>
    </w:p>
    <w:p w:rsidR="00CD1461" w:rsidP="466CEEC5" w:rsidRDefault="00CD1461" w14:paraId="58F38E03" w14:textId="4556E834">
      <w:pPr>
        <w:pStyle w:val="Listenabsatz"/>
        <w:numPr>
          <w:ilvl w:val="1"/>
          <w:numId w:val="1"/>
        </w:numPr>
        <w:jc w:val="both"/>
        <w:rPr>
          <w:rFonts w:ascii="Aptos" w:hAnsi="Aptos" w:eastAsia="Aptos" w:cs="Aptos"/>
          <w:noProof w:val="0"/>
          <w:color w:val="000000" w:themeColor="text1" w:themeTint="FF" w:themeShade="FF"/>
          <w:sz w:val="24"/>
          <w:szCs w:val="24"/>
          <w:lang w:val="de-AT"/>
        </w:rPr>
      </w:pPr>
      <w:r w:rsidRPr="466CEEC5" w:rsidR="39BE429B">
        <w:rPr>
          <w:rFonts w:ascii="Aptos" w:hAnsi="Aptos" w:eastAsia="Aptos" w:cs="Aptos"/>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0F8C2B56"/>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d8e1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e17db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455C"/>
    <w:rsid w:val="00766598"/>
    <w:rsid w:val="007B7512"/>
    <w:rsid w:val="0088415C"/>
    <w:rsid w:val="00A52C43"/>
    <w:rsid w:val="00C47526"/>
    <w:rsid w:val="00C6654D"/>
    <w:rsid w:val="00C719F8"/>
    <w:rsid w:val="00CD1461"/>
    <w:rsid w:val="00D21857"/>
    <w:rsid w:val="00D91C3B"/>
    <w:rsid w:val="00E62AD4"/>
    <w:rsid w:val="00EA7E95"/>
    <w:rsid w:val="00F378C6"/>
    <w:rsid w:val="00FE2287"/>
    <w:rsid w:val="071FBCEB"/>
    <w:rsid w:val="0AA753D4"/>
    <w:rsid w:val="1043E3DC"/>
    <w:rsid w:val="28127CE2"/>
    <w:rsid w:val="36C3FBED"/>
    <w:rsid w:val="372932AF"/>
    <w:rsid w:val="39BE429B"/>
    <w:rsid w:val="3F0D8E6C"/>
    <w:rsid w:val="400AA74B"/>
    <w:rsid w:val="427A1F8F"/>
    <w:rsid w:val="461AD353"/>
    <w:rsid w:val="466CEEC5"/>
    <w:rsid w:val="47E6A1C2"/>
    <w:rsid w:val="4BAAB45F"/>
    <w:rsid w:val="4DC62611"/>
    <w:rsid w:val="4FCC6677"/>
    <w:rsid w:val="4FE2A8F7"/>
    <w:rsid w:val="50615997"/>
    <w:rsid w:val="54AE2CAF"/>
    <w:rsid w:val="5840E534"/>
    <w:rsid w:val="59048B14"/>
    <w:rsid w:val="5B4F370F"/>
    <w:rsid w:val="5D49C7E8"/>
    <w:rsid w:val="5EBBB07D"/>
    <w:rsid w:val="5EC524FC"/>
    <w:rsid w:val="62F50650"/>
    <w:rsid w:val="635A1F4B"/>
    <w:rsid w:val="63CEB7C8"/>
    <w:rsid w:val="64FD924B"/>
    <w:rsid w:val="6DCBE750"/>
    <w:rsid w:val="72A6FF4F"/>
    <w:rsid w:val="750FCDFE"/>
    <w:rsid w:val="784F987E"/>
    <w:rsid w:val="7974151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e37ee1732f644c5e"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ad98f3864766e2bc8dba64abb7897634">
  <xsd:schema xmlns:xsd="http://www.w3.org/2001/XMLSchema" xmlns:xs="http://www.w3.org/2001/XMLSchema" xmlns:p="http://schemas.microsoft.com/office/2006/metadata/properties" xmlns:ns2="e42f645e-11ee-4102-9ed8-89081f6a378d" targetNamespace="http://schemas.microsoft.com/office/2006/metadata/properties" ma:root="true" ma:fieldsID="6fca7bbbf5fa9b1b59f681fff225d1f4"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26. Sitzung 12/25</Sitzung>
    <Status xmlns="e42f645e-11ee-4102-9ed8-89081f6a378d">Freigabe</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4D1D4-4C3B-432C-8B81-8FB2C6C65BCA}"/>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Susanna Riedlsperger</cp:lastModifiedBy>
  <cp:revision>14</cp:revision>
  <dcterms:created xsi:type="dcterms:W3CDTF">2025-08-15T19:11:00Z</dcterms:created>
  <dcterms:modified xsi:type="dcterms:W3CDTF">2025-12-10T18:36:00Z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