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00CD1461" w14:paraId="4A95CC8D" w14:textId="02990E97">
      <w:pPr>
        <w:rPr>
          <w:b/>
          <w:bCs/>
          <w:sz w:val="36"/>
          <w:szCs w:val="36"/>
        </w:rPr>
      </w:pPr>
      <w:r w:rsidRPr="00CD1461">
        <w:rPr>
          <w:b/>
          <w:bCs/>
          <w:sz w:val="36"/>
          <w:szCs w:val="36"/>
        </w:rPr>
        <w:t>Antrag</w:t>
      </w:r>
    </w:p>
    <w:p w:rsidR="00CD1461" w:rsidP="00CD1461" w:rsidRDefault="00CD1461" w14:paraId="2DEC72F5" w14:textId="77777777"/>
    <w:p w:rsidR="00CD1461" w:rsidP="00CD1461" w:rsidRDefault="00CD1461" w14:paraId="7F8CD99E" w14:textId="36A7B33E">
      <w:r>
        <w:t xml:space="preserve">des NEOS Landtagsklub (Erstantragstellerin </w:t>
      </w:r>
      <w:sdt>
        <w:sdtPr>
          <w:alias w:val="Antragstellerin"/>
          <w:tag w:val="Antragstellerin"/>
          <w:id w:val="-535032948"/>
          <w:text/>
        </w:sdtPr>
        <w:sdtEndPr/>
        <w:sdtContent>
          <w:r>
            <w:t>KO LA Birgit Obermüller</w:t>
          </w:r>
        </w:sdtContent>
      </w:sdt>
      <w:r>
        <w:t>)</w:t>
      </w:r>
    </w:p>
    <w:p w:rsidR="00CD1461" w:rsidP="4C5CEDA2" w:rsidRDefault="00CD1461" w14:paraId="6C7F8204" w14:textId="5B5EB693">
      <w:pPr>
        <w:rPr>
          <w:b/>
          <w:bCs/>
        </w:rPr>
      </w:pPr>
      <w:r>
        <w:t>betreffend:</w:t>
      </w:r>
      <w:r w:rsidRPr="4C5CEDA2">
        <w:rPr>
          <w:b/>
          <w:bCs/>
        </w:rPr>
        <w:t xml:space="preserve"> </w:t>
      </w:r>
      <w:sdt>
        <w:sdtPr>
          <w:rPr>
            <w:b/>
            <w:bCs/>
          </w:rPr>
          <w:alias w:val="Titel"/>
          <w:tag w:val="Titel"/>
          <w:id w:val="936942162"/>
          <w:text/>
        </w:sdtPr>
        <w:sdtEndPr/>
        <w:sdtContent>
          <w:r w:rsidRPr="4C5CEDA2">
            <w:rPr>
              <w:b/>
              <w:bCs/>
            </w:rPr>
            <w:t>Nightliner zwischen Kufstein und Wörgl</w:t>
          </w:r>
        </w:sdtContent>
      </w:sdt>
    </w:p>
    <w:p w:rsidR="00CD1461" w:rsidP="00CD1461" w:rsidRDefault="00CD1461" w14:paraId="5064F4DF" w14:textId="77777777"/>
    <w:p w:rsidR="00CD1461" w:rsidP="00CD1461" w:rsidRDefault="00CD1461" w14:paraId="0D8FB875" w14:textId="2D9105E9">
      <w:r w:rsidR="00CD1461">
        <w:rPr/>
        <w:t>Der Landtag wolle beschließen</w:t>
      </w:r>
      <w:r w:rsidR="0CC3C185">
        <w:rPr/>
        <w:t>:</w:t>
      </w:r>
    </w:p>
    <w:p w:rsidR="52F86DC8" w:rsidRDefault="52F86DC8" w14:paraId="18FCFE7B" w14:textId="55B1D436">
      <w:r w:rsidR="52F86DC8">
        <w:rPr/>
        <w:t>“Die Tiroler Landesregierung wird aufgefordert, sich beim VVT aktiv für die zeitnahe Einführung eines Nightliners zwischen Kufstein und Wörgl einzusetzen.”</w:t>
      </w:r>
    </w:p>
    <w:p w:rsidR="00CD1461" w:rsidP="207F5D65" w:rsidRDefault="00CD1461" w14:paraId="54BD5DDD" w14:textId="0E2DBDD2">
      <w:pPr>
        <w:pStyle w:val="Standard"/>
      </w:pPr>
    </w:p>
    <w:p w:rsidR="00CD1461" w:rsidP="00CD1461" w:rsidRDefault="00CD1461" w14:paraId="09C8B953" w14:textId="0D0DBC44">
      <w:pPr>
        <w:rPr>
          <w:b/>
          <w:bCs/>
          <w:u w:val="single"/>
        </w:rPr>
      </w:pPr>
      <w:r w:rsidRPr="00CD1461">
        <w:rPr>
          <w:b/>
          <w:bCs/>
          <w:u w:val="single"/>
        </w:rPr>
        <w:t>Zuweisungsvorschlag</w:t>
      </w:r>
      <w:r>
        <w:rPr>
          <w:b/>
          <w:bCs/>
          <w:u w:val="single"/>
        </w:rPr>
        <w:t>:</w:t>
      </w:r>
    </w:p>
    <w:p w:rsidR="00CD1461" w:rsidP="00CD1461" w:rsidRDefault="00665381" w14:paraId="7EE850DB" w14:textId="1F021C66">
      <w:sdt>
        <w:sdtPr>
          <w:alias w:val="Zuweisungsvorschlag"/>
          <w:tag w:val="Zuweisungsvorschlag"/>
          <w:id w:val="-1622601790"/>
          <w:text/>
        </w:sdtPr>
        <w:sdtEndPr/>
        <w:sdtContent>
          <w:r w:rsidR="00CD1461">
            <w:t>Ausschuss für Klima, Nachhaltigkeit, Ökologie, Energie, Verkehr sowie Land- und Forstwirtschaft</w:t>
          </w:r>
        </w:sdtContent>
      </w:sdt>
    </w:p>
    <w:p w:rsidR="00CD1461" w:rsidP="00CD1461" w:rsidRDefault="00CD1461" w14:paraId="357F0B11" w14:textId="77777777"/>
    <w:p w:rsidR="00CD1461" w:rsidP="207F5D65" w:rsidRDefault="00CD1461" w14:paraId="7C5D4FC5" w14:textId="43F46DF0">
      <w:pPr>
        <w:pStyle w:val="Standard"/>
        <w:rPr>
          <w:b w:val="1"/>
          <w:bCs w:val="1"/>
          <w:sz w:val="36"/>
          <w:szCs w:val="36"/>
        </w:rPr>
      </w:pPr>
      <w:r w:rsidRPr="207F5D65" w:rsidR="00CD1461">
        <w:rPr>
          <w:rFonts w:eastAsia="游明朝" w:eastAsiaTheme="minorEastAsia"/>
          <w:b w:val="1"/>
          <w:bCs w:val="1"/>
          <w:sz w:val="36"/>
          <w:szCs w:val="36"/>
        </w:rPr>
        <w:t>Begründung:</w:t>
      </w:r>
    </w:p>
    <w:p w:rsidR="69B15544" w:rsidP="1E9461AE" w:rsidRDefault="69B15544" w14:paraId="7802F4E0" w14:textId="5B696C83">
      <w:pPr>
        <w:pStyle w:val="Standard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</w:pPr>
      <w:r w:rsidR="69B15544">
        <w:rPr/>
        <w:t>Bereits vor einiger Zeit wäre die Einführung eines Nightliners zwischen Kufstein und Wörgl geplant gewesen</w:t>
      </w:r>
      <w:r w:rsidR="2ECE8930">
        <w:rPr/>
        <w:t xml:space="preserve">, der Gemeinden </w:t>
      </w:r>
      <w:r w:rsidRPr="1E9461AE" w:rsidR="2ECE893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wie </w:t>
      </w:r>
      <w:r w:rsidRPr="1E9461AE" w:rsidR="2ECE893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Schwoich</w:t>
      </w:r>
      <w:r w:rsidRPr="1E9461AE" w:rsidR="2ECE893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, Bad Häring, Kirchbichl, </w:t>
      </w:r>
      <w:r w:rsidRPr="1E9461AE" w:rsidR="2ECE893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Angath</w:t>
      </w:r>
      <w:r w:rsidRPr="1E9461AE" w:rsidR="2ECE893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und Angerberg verbinden sollte</w:t>
      </w:r>
      <w:r w:rsidRPr="1E9461AE" w:rsidR="69B15544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. </w:t>
      </w:r>
      <w:r w:rsidRPr="1E9461AE" w:rsidR="2563781A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Aufgrund einer erfolgslosen Ausschreibung wurde dieses Projekt dann aber nicht weiterverfolgt. </w:t>
      </w:r>
      <w:r w:rsidRPr="1E9461AE" w:rsidR="49104654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Nun, wo ein Busunternehmen dazu bereit wäre, den Nachtbus zwischen Kufstein und Wörgl zu fahren</w:t>
      </w:r>
      <w:r w:rsidRPr="1E9461AE" w:rsidR="7251CCDB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, scheitert es am fehlenden Budget des VVT.</w:t>
      </w:r>
    </w:p>
    <w:p w:rsidR="271DECBE" w:rsidP="1E9461AE" w:rsidRDefault="271DECBE" w14:paraId="6F8E4D51" w14:textId="6B0071AF">
      <w:pPr>
        <w:pStyle w:val="Standard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</w:pPr>
      <w:r w:rsidRPr="1E9461AE" w:rsidR="271DECBE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Eine Petition, welche die Einführung des Nightliners fordert, zählt mittlerweile bereits über 800 Unterschriften</w:t>
      </w:r>
      <w:r w:rsidRPr="1E9461AE" w:rsidR="4DC9AC01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(</w:t>
      </w:r>
      <w:hyperlink r:id="R2f16bc3a92154239">
        <w:r w:rsidRPr="1E9461AE" w:rsidR="4DC9AC01">
          <w:rPr>
            <w:rStyle w:val="Hyperlink"/>
            <w:rFonts w:ascii="Aptos" w:hAnsi="Aptos" w:eastAsia="Aptos" w:cs="Arial" w:asciiTheme="minorAscii" w:hAnsiTheme="minorAscii" w:eastAsiaTheme="minorAscii" w:cstheme="minorBidi"/>
            <w:sz w:val="24"/>
            <w:szCs w:val="24"/>
            <w:lang w:eastAsia="en-US" w:bidi="ar-SA"/>
          </w:rPr>
          <w:t>https://www.openpetition.eu/at/petition/online/mobilitaet-in-kufstein-nightliner-im-bezirk-kufstein-ermoeglichen</w:t>
        </w:r>
      </w:hyperlink>
      <w:r w:rsidRPr="1E9461AE" w:rsidR="4DC9AC01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)</w:t>
      </w:r>
      <w:r w:rsidRPr="1E9461AE" w:rsidR="3F7BD21E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, </w:t>
      </w:r>
      <w:r w:rsidRPr="1E9461AE" w:rsidR="3F7BD21E">
        <w:rPr>
          <w:rFonts w:ascii="Aptos" w:hAnsi="Aptos" w:eastAsia="Aptos" w:cs="Aptos"/>
          <w:noProof w:val="0"/>
          <w:sz w:val="24"/>
          <w:szCs w:val="24"/>
          <w:lang w:val="de-AT"/>
        </w:rPr>
        <w:t>und macht deutlich, dass ein Nachtbus von der lokalen Bevölkerung als notwendig erachtet wird.</w:t>
      </w:r>
    </w:p>
    <w:p w:rsidR="3F7BD21E" w:rsidP="1E9461AE" w:rsidRDefault="3F7BD21E" w14:paraId="12B6BD42" w14:textId="20BB0D4D">
      <w:pPr>
        <w:pStyle w:val="Standard"/>
        <w:bidi w:val="0"/>
        <w:spacing w:before="240" w:beforeAutospacing="off" w:after="240" w:afterAutospacing="off"/>
        <w:jc w:val="left"/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</w:pPr>
      <w:r w:rsidRPr="1E9461AE" w:rsidR="3F7BD21E">
        <w:rPr>
          <w:rFonts w:ascii="Aptos" w:hAnsi="Aptos" w:eastAsia="Aptos" w:cs="Aptos"/>
          <w:noProof w:val="0"/>
          <w:sz w:val="24"/>
          <w:szCs w:val="24"/>
          <w:lang w:val="de-AT"/>
        </w:rPr>
        <w:t>Ein erweitertes nächtliches Verkehrsangebot würde gewährleisten, dass junge Menschen nach dem Ausgehen sicher und leistbar nach Hause gelangen können.</w:t>
      </w:r>
      <w:r w:rsidRPr="1E9461AE" w:rsidR="568C4F39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Ebenfalls Relevanz hat ein Nachtbus für jene Personen, welche </w:t>
      </w:r>
      <w:r w:rsidRPr="1E9461AE" w:rsidR="04F9B968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in späte</w:t>
      </w:r>
      <w:r w:rsidRPr="1E9461AE" w:rsidR="115BC1AB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n</w:t>
      </w:r>
      <w:r w:rsidRPr="1E9461AE" w:rsidR="04F9B968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Schichten arbeiten und daher </w:t>
      </w:r>
      <w:r w:rsidRPr="1E9461AE" w:rsidR="2EF6B98A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mit den bereits vorhandenen öffentlichen Verkehrsmitteln</w:t>
      </w:r>
      <w:r w:rsidRPr="1E9461AE" w:rsidR="04F9B968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nicht nach Hause kommen.</w:t>
      </w:r>
      <w:r w:rsidRPr="1E9461AE" w:rsidR="487AF88F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Zudem trägt ein Nightliner zur Attraktivierung des Nachtlebens bei und kann damit zur Stärkung der regionalen Wirtschaft beitragen.</w:t>
      </w:r>
      <w:r w:rsidRPr="1E9461AE" w:rsidR="577EB56D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1E9461AE" w:rsidR="2471C6D7">
        <w:rPr>
          <w:rFonts w:ascii="Aptos" w:hAnsi="Aptos" w:eastAsia="Aptos" w:cs="Aptos"/>
          <w:noProof w:val="0"/>
          <w:sz w:val="24"/>
          <w:szCs w:val="24"/>
          <w:lang w:val="de-AT"/>
        </w:rPr>
        <w:t>Schließlich ist ein umfassendes Angebot im öffentlichen Verkehr auch zu später Stunde unerlässlich, um die Mobilitätswende erfolgreich voranzubringen.</w:t>
      </w:r>
    </w:p>
    <w:p w:rsidR="00CD1461" w:rsidP="1E9461AE" w:rsidRDefault="00CD1461" w14:paraId="1EB6D173" w14:textId="77777777">
      <w:pPr>
        <w:pStyle w:val="Standard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</w:p>
    <w:p w:rsidR="00CD1461" w:rsidP="00CD1461" w:rsidRDefault="00CD1461" w14:paraId="6F2A0E89" w14:textId="77777777"/>
    <w:p w:rsidRPr="00CD1461" w:rsidR="00CD1461" w:rsidP="00CD1461" w:rsidRDefault="00CD1461" w14:paraId="35BCB71A" w14:textId="1CD5D8C5">
      <w:r>
        <w:t>Innsbruck, am 18. Juli 2025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1413C5"/>
    <w:rsid w:val="00294811"/>
    <w:rsid w:val="00665381"/>
    <w:rsid w:val="006A36B8"/>
    <w:rsid w:val="00766598"/>
    <w:rsid w:val="007B7512"/>
    <w:rsid w:val="00A52C43"/>
    <w:rsid w:val="00B5280F"/>
    <w:rsid w:val="00CD1461"/>
    <w:rsid w:val="00EA7E95"/>
    <w:rsid w:val="04F9B968"/>
    <w:rsid w:val="0846FEA7"/>
    <w:rsid w:val="0CC3C185"/>
    <w:rsid w:val="0D75702F"/>
    <w:rsid w:val="0E50B51B"/>
    <w:rsid w:val="115BC1AB"/>
    <w:rsid w:val="1247B97B"/>
    <w:rsid w:val="156C0CA9"/>
    <w:rsid w:val="181785CA"/>
    <w:rsid w:val="19EA6AED"/>
    <w:rsid w:val="1BA54E21"/>
    <w:rsid w:val="1C9F8575"/>
    <w:rsid w:val="1E47BCE3"/>
    <w:rsid w:val="1E9461AE"/>
    <w:rsid w:val="207F5D65"/>
    <w:rsid w:val="23B6F35E"/>
    <w:rsid w:val="2471C6D7"/>
    <w:rsid w:val="2563781A"/>
    <w:rsid w:val="271AF038"/>
    <w:rsid w:val="271DECBE"/>
    <w:rsid w:val="27E11B7F"/>
    <w:rsid w:val="2E03ABB7"/>
    <w:rsid w:val="2ECE8930"/>
    <w:rsid w:val="2EF6B98A"/>
    <w:rsid w:val="310F2BE6"/>
    <w:rsid w:val="3313EAAB"/>
    <w:rsid w:val="33B2C3F8"/>
    <w:rsid w:val="38DF31CC"/>
    <w:rsid w:val="3BA6AD2C"/>
    <w:rsid w:val="3D10CC47"/>
    <w:rsid w:val="3D2A2C41"/>
    <w:rsid w:val="3D8EB98B"/>
    <w:rsid w:val="3DDA96CC"/>
    <w:rsid w:val="3F7BD21E"/>
    <w:rsid w:val="414FF2A3"/>
    <w:rsid w:val="4234344B"/>
    <w:rsid w:val="45AFC926"/>
    <w:rsid w:val="47E6A1C2"/>
    <w:rsid w:val="487AF88F"/>
    <w:rsid w:val="49104654"/>
    <w:rsid w:val="4C5CEDA2"/>
    <w:rsid w:val="4DC9AC01"/>
    <w:rsid w:val="4E27DDEC"/>
    <w:rsid w:val="51816AD1"/>
    <w:rsid w:val="52F86DC8"/>
    <w:rsid w:val="54DEA862"/>
    <w:rsid w:val="568C4F39"/>
    <w:rsid w:val="577EB56D"/>
    <w:rsid w:val="66AC1B5A"/>
    <w:rsid w:val="68C458E8"/>
    <w:rsid w:val="69B15544"/>
    <w:rsid w:val="6E3B231B"/>
    <w:rsid w:val="6EA0A77C"/>
    <w:rsid w:val="702A2E61"/>
    <w:rsid w:val="7251CCDB"/>
    <w:rsid w:val="788FD088"/>
    <w:rsid w:val="7C0930DB"/>
    <w:rsid w:val="7D26F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Absatz-Standardschriftart"/>
    <w:unhideWhenUsed/>
    <w:rsid w:val="1E9461A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s://www.openpetition.eu/at/petition/online/mobilitaet-in-kufstein-nightliner-im-bezirk-kufstein-ermoeglichen" TargetMode="External" Id="R2f16bc3a9215423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43980782f4a4943c30852e438035d325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2a8c54e01e4d4f66c230b248933320c9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24. Sitzung 10/25</Sitzung>
    <Status xmlns="e42f645e-11ee-4102-9ed8-89081f6a378d">Eingebracht</Status>
    <Zuweisungsvorschlag xmlns="e42f645e-11ee-4102-9ed8-89081f6a378d">Ausschuss für Klima, Nachhaltigkeit, Ökologie, Energie, Verkehr sowie Land- und Forstwirtschaft</Zuweisungsvorschlag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 xsi:nil="true"/>
  </documentManagement>
</p:properties>
</file>

<file path=customXml/itemProps1.xml><?xml version="1.0" encoding="utf-8"?>
<ds:datastoreItem xmlns:ds="http://schemas.openxmlformats.org/officeDocument/2006/customXml" ds:itemID="{AB0AC3CF-C7E3-45BD-AB0F-0670F433EE7A}"/>
</file>

<file path=customXml/itemProps2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Nightliner zwischen Kufstein und Wörgl</dc:title>
  <dc:subject/>
  <dc:creator>Robin Exenberger</dc:creator>
  <cp:keywords/>
  <dc:description/>
  <cp:lastModifiedBy>Christopher Wikipil</cp:lastModifiedBy>
  <cp:revision>7</cp:revision>
  <dcterms:created xsi:type="dcterms:W3CDTF">2025-10-01T07:52:00Z</dcterms:created>
  <dcterms:modified xsi:type="dcterms:W3CDTF">2025-10-01T09:58:07Z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