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ng" ContentType="image/png"/>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customXml/item3.xml" ContentType="application/xml"/>
  <Override PartName="/customXml/itemProps3.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1.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00CD1461" w14:paraId="4A95CC8D" w14:textId="02990E97">
      <w:pPr>
        <w:rPr>
          <w:b/>
          <w:bCs/>
          <w:sz w:val="36"/>
          <w:szCs w:val="36"/>
        </w:rPr>
      </w:pPr>
      <w:r w:rsidRPr="00CD1461">
        <w:rPr>
          <w:b/>
          <w:bCs/>
          <w:sz w:val="36"/>
          <w:szCs w:val="36"/>
        </w:rPr>
        <w:t>Antrag</w:t>
      </w:r>
    </w:p>
    <w:p w:rsidR="00CD1461" w:rsidP="00CD1461" w:rsidRDefault="00CD1461" w14:paraId="2DEC72F5" w14:textId="77777777"/>
    <w:p w:rsidR="00CD1461" w:rsidP="00CD1461" w:rsidRDefault="00CD1461" w14:paraId="7F8CD99E" w14:textId="461B7FB5">
      <w:r>
        <w:t xml:space="preserve">des </w:t>
      </w:r>
      <w:proofErr w:type="gramStart"/>
      <w:r>
        <w:t>NEOS Landtagsklub</w:t>
      </w:r>
      <w:proofErr w:type="gramEnd"/>
      <w:r>
        <w:t xml:space="preserve"> (Erstantragstellerin </w:t>
      </w:r>
      <w:sdt>
        <w:sdtPr>
          <w:alias w:val="Antragstellerin"/>
          <w:tag w:val="Antragstellerin"/>
          <w:id w:val="-535032948"/>
          <w:text/>
        </w:sdtPr>
        <w:sdtEndPr/>
        <w:sdtContent>
          <w:r>
            <w:t>LA Susanna Riedlsperger</w:t>
          </w:r>
        </w:sdtContent>
      </w:sdt>
      <w:r>
        <w:t>)</w:t>
      </w:r>
    </w:p>
    <w:p w:rsidR="00CD1461" w:rsidP="1EDA5092" w:rsidRDefault="00CD1461" w14:paraId="6C7F8204" w14:textId="622BD746">
      <w:pPr>
        <w:rPr>
          <w:b w:val="1"/>
          <w:bCs w:val="1"/>
        </w:rPr>
      </w:pPr>
      <w:r w:rsidR="00CD1461">
        <w:rPr/>
        <w:t xml:space="preserve">betreffend: </w:t>
      </w:r>
      <w:sdt>
        <w:sdtPr>
          <w:id w:val="936942162"/>
          <w:text/>
          <w:alias w:val="Titel"/>
          <w:tag w:val="Titel"/>
          <w:placeholder>
            <w:docPart w:val="DefaultPlaceholder_1081868574"/>
          </w:placeholder>
        </w:sdtPr>
        <w:sdtContent>
          <w:r w:rsidRPr="27281A64" w:rsidR="00CD1461">
            <w:rPr>
              <w:b w:val="1"/>
              <w:bCs w:val="1"/>
            </w:rPr>
            <w:t>Anregungen der Landesvolksanwaltschaft zur Kommunikation mit Bürger</w:t>
          </w:r>
          <w:r w:rsidRPr="27281A64" w:rsidR="27B16AEE">
            <w:rPr>
              <w:b w:val="1"/>
              <w:bCs w:val="1"/>
            </w:rPr>
            <w:t>:innen</w:t>
          </w:r>
          <w:r w:rsidRPr="27281A64" w:rsidR="00CD1461">
            <w:rPr>
              <w:b w:val="1"/>
              <w:bCs w:val="1"/>
            </w:rPr>
            <w:t xml:space="preserve"> sowie zur Beschwerde- und Fehlerkultur rasch umsetzen</w:t>
          </w:r>
        </w:sdtContent>
      </w:sdt>
    </w:p>
    <w:p w:rsidR="00CD1461" w:rsidP="00CD1461" w:rsidRDefault="00CD1461" w14:paraId="5064F4DF" w14:textId="77777777"/>
    <w:p w:rsidR="00CD1461" w:rsidP="00CD1461" w:rsidRDefault="00CD1461" w14:paraId="0D8FB875" w14:textId="1DA878C4">
      <w:r>
        <w:t>Der Landtag wolle beschließen</w:t>
      </w:r>
    </w:p>
    <w:p w:rsidR="00CD1461" w:rsidP="27281A64" w:rsidRDefault="00CD1461" w14:paraId="69D168B1" w14:textId="11C7A4CF">
      <w:pPr>
        <w:pStyle w:val="Standard"/>
        <w:suppressLineNumbers w:val="0"/>
        <w:bidi w:val="0"/>
        <w:spacing w:before="0" w:beforeAutospacing="off" w:after="160" w:afterAutospacing="off" w:line="278" w:lineRule="auto"/>
        <w:ind w:left="0" w:right="0"/>
        <w:jc w:val="left"/>
      </w:pPr>
      <w:r w:rsidR="00CD1461">
        <w:rPr/>
        <w:t>„</w:t>
      </w:r>
      <w:r w:rsidRPr="27281A64" w:rsidR="07186FCE">
        <w:rPr>
          <w:rFonts w:ascii="Aptos" w:hAnsi="Aptos" w:eastAsia="Aptos" w:cs="Aptos"/>
          <w:noProof w:val="0"/>
          <w:color w:val="000000" w:themeColor="text1" w:themeTint="FF" w:themeShade="FF"/>
          <w:sz w:val="24"/>
          <w:szCs w:val="24"/>
          <w:lang w:val="de-AT"/>
        </w:rPr>
        <w:t>Die</w:t>
      </w:r>
      <w:r w:rsidRPr="27281A64" w:rsidR="07186FCE">
        <w:rPr>
          <w:rFonts w:ascii="Aptos" w:hAnsi="Aptos" w:eastAsia="Aptos" w:cs="Aptos"/>
          <w:noProof w:val="0"/>
          <w:color w:val="000000" w:themeColor="text1" w:themeTint="FF" w:themeShade="FF"/>
          <w:sz w:val="24"/>
          <w:szCs w:val="24"/>
          <w:lang w:val="de-AT"/>
        </w:rPr>
        <w:t xml:space="preserve"> Tiroler Landesregierung wird aufgefordert, die im Tätigkeitsbericht der Landesvolksanwältin für das Jahr 2025 dargestellten Anregungen zur Verbesserung der Kommunikation mit Bürger sowie der Beschwerde- und Fehlerkultur in der Tiroler Landesverwaltung und in den Gemeinden</w:t>
      </w:r>
      <w:r w:rsidRPr="27281A64" w:rsidR="3B316E76">
        <w:rPr>
          <w:rFonts w:ascii="Aptos" w:hAnsi="Aptos" w:eastAsia="Aptos" w:cs="Aptos"/>
          <w:noProof w:val="0"/>
          <w:color w:val="000000" w:themeColor="text1" w:themeTint="FF" w:themeShade="FF"/>
          <w:sz w:val="24"/>
          <w:szCs w:val="24"/>
          <w:lang w:val="de-AT"/>
        </w:rPr>
        <w:t xml:space="preserve"> unter anderem im Zuge des Tirol Konvents</w:t>
      </w:r>
      <w:r w:rsidRPr="27281A64" w:rsidR="07186FCE">
        <w:rPr>
          <w:rFonts w:ascii="Aptos" w:hAnsi="Aptos" w:eastAsia="Aptos" w:cs="Aptos"/>
          <w:noProof w:val="0"/>
          <w:color w:val="000000" w:themeColor="text1" w:themeTint="FF" w:themeShade="FF"/>
          <w:sz w:val="24"/>
          <w:szCs w:val="24"/>
          <w:lang w:val="de-AT"/>
        </w:rPr>
        <w:t xml:space="preserve"> rasch umzusetzen und dem Tiroler Landtag über die gesetzten Maßnahmen zu berichten.</w:t>
      </w:r>
      <w:r w:rsidR="07186FCE">
        <w:rPr/>
        <w:t xml:space="preserve"> </w:t>
      </w:r>
      <w:r w:rsidR="00CD1461">
        <w:rPr/>
        <w:t>“</w:t>
      </w:r>
    </w:p>
    <w:p w:rsidR="00CD1461" w:rsidP="00CD1461" w:rsidRDefault="00CD1461" w14:paraId="54BD5DDD" w14:textId="77777777"/>
    <w:p w:rsidR="00CD1461" w:rsidP="00CD1461" w:rsidRDefault="00CD1461" w14:paraId="09C8B953" w14:textId="0D0DBC44">
      <w:pPr>
        <w:rPr>
          <w:b/>
          <w:bCs/>
          <w:u w:val="single"/>
        </w:rPr>
      </w:pPr>
      <w:r w:rsidRPr="00CD1461">
        <w:rPr>
          <w:b/>
          <w:bCs/>
          <w:u w:val="single"/>
        </w:rPr>
        <w:t>Zuweisungsvorschlag</w:t>
      </w:r>
      <w:r>
        <w:rPr>
          <w:b/>
          <w:bCs/>
          <w:u w:val="single"/>
        </w:rPr>
        <w:t>:</w:t>
      </w:r>
    </w:p>
    <w:p w:rsidR="00CD1461" w:rsidP="00CD1461" w:rsidRDefault="00CD1461" w14:paraId="357F0B11" w14:textId="3E5A2DAA">
      <w:sdt>
        <w:sdtPr>
          <w:id w:val="-1622601790"/>
          <w:text/>
          <w:alias w:val="Zuweisungsvorschlag"/>
          <w:tag w:val="Zuweisungsvorschlag"/>
          <w:placeholder>
            <w:docPart w:val="DefaultPlaceholder_1081868574"/>
          </w:placeholder>
        </w:sdtPr>
        <w:sdtContent>
          <w:r w:rsidR="00CD1461">
            <w:rPr/>
            <w:t>Ausschuss für Soziales, Frauen, Integration und Inklusion sowie Gesundheit und Pflege</w:t>
          </w:r>
        </w:sdtContent>
      </w:sdt>
    </w:p>
    <w:p w:rsidR="00CD1461" w:rsidP="00CD1461" w:rsidRDefault="00CD1461" w14:paraId="379CF3AA" w14:textId="77777777"/>
    <w:p w:rsidR="00CD1461" w:rsidP="47E6A1C2" w:rsidRDefault="00CD1461" w14:paraId="7C5D4FC5" w14:textId="6631DE2E">
      <w:pPr>
        <w:rPr>
          <w:b/>
          <w:bCs/>
          <w:sz w:val="36"/>
          <w:szCs w:val="36"/>
        </w:rPr>
      </w:pPr>
      <w:r w:rsidRPr="27281A64" w:rsidR="00CD1461">
        <w:rPr>
          <w:rFonts w:eastAsia="" w:eastAsiaTheme="minorEastAsia"/>
          <w:b w:val="1"/>
          <w:bCs w:val="1"/>
          <w:sz w:val="36"/>
          <w:szCs w:val="36"/>
        </w:rPr>
        <w:t>Begründung:</w:t>
      </w:r>
    </w:p>
    <w:p w:rsidRPr="00CD1461" w:rsidR="00CD1461" w:rsidP="00CD1461" w:rsidRDefault="00CD1461" w14:paraId="1FD50AE7" w14:textId="6FC8FF7E">
      <w:r w:rsidRPr="27281A64" w:rsidR="146C7712">
        <w:rPr>
          <w:rFonts w:ascii="Aptos" w:hAnsi="Aptos" w:eastAsia="Aptos" w:cs="Aptos"/>
          <w:noProof w:val="0"/>
          <w:color w:val="000000" w:themeColor="text1" w:themeTint="FF" w:themeShade="FF"/>
          <w:sz w:val="24"/>
          <w:szCs w:val="24"/>
          <w:lang w:val="de-AT"/>
        </w:rPr>
        <w:t>Im Bericht der Landesvolksanwältin über die Tätigkeit vom 1. Jänner bis 31. Dezember 2025 wird unter Punkt 3.2 „Kommunikation mit Bürger im Hinblick auf die Beschwerde- und Fehlerkultur“ deutlich aufgezeigt, dass in diesem Bereich weiterhin erheblicher Verbesserungsbedarf besteht.</w:t>
      </w:r>
    </w:p>
    <w:p w:rsidRPr="00CD1461" w:rsidR="00CD1461" w:rsidP="00CD1461" w:rsidRDefault="00CD1461" w14:paraId="2E1B3ADA" w14:textId="16A88739">
      <w:r w:rsidRPr="27281A64" w:rsidR="146C7712">
        <w:rPr>
          <w:rFonts w:ascii="Aptos" w:hAnsi="Aptos" w:eastAsia="Aptos" w:cs="Aptos"/>
          <w:noProof w:val="0"/>
          <w:color w:val="000000" w:themeColor="text1" w:themeTint="FF" w:themeShade="FF"/>
          <w:sz w:val="24"/>
          <w:szCs w:val="24"/>
          <w:lang w:val="de-AT"/>
        </w:rPr>
        <w:t>Anhand mehrerer Praxisbeispiele wird dargelegt, dass Bürgerinnen und Bürger mitunter lange auf Rückmeldungen warten, unzureichend über Verfahrensabläufe informiert werden oder auf Beschwerden und Anliegen keine zufriedenstellenden Antworten erhalten. Ebenso zeigt der Bericht auf, dass Fehler in der Verwaltung nicht immer offen kommuniziert und Beschwerden teilweise noch zu wenig als Chance zur Verbesserung von Abläufen verstanden werden.</w:t>
      </w:r>
    </w:p>
    <w:p w:rsidRPr="00CD1461" w:rsidR="00CD1461" w:rsidP="00CD1461" w:rsidRDefault="00CD1461" w14:paraId="4242B7FE" w14:textId="1E9A6839">
      <w:r w:rsidRPr="27281A64" w:rsidR="146C7712">
        <w:rPr>
          <w:rFonts w:ascii="Aptos" w:hAnsi="Aptos" w:eastAsia="Aptos" w:cs="Aptos"/>
          <w:noProof w:val="0"/>
          <w:color w:val="000000" w:themeColor="text1" w:themeTint="FF" w:themeShade="FF"/>
          <w:sz w:val="24"/>
          <w:szCs w:val="24"/>
          <w:lang w:val="de-AT"/>
        </w:rPr>
        <w:t>Eine moderne und bürgernahe Verwaltung zeichnet sich jedoch gerade dadurch aus, dass sie transparent, erreichbar und lösungsorientiert agiert. Eine funktionierende Beschwerde- und Fehlerkultur stärkt das Vertrauen der Bevölkerung in die öffentlichen Institutionen, verbessert die Qualität des Verwaltungshandelns und trägt dazu bei, wiederkehrende Probleme frühzeitig zu erkennen und zu beheben.</w:t>
      </w:r>
    </w:p>
    <w:p w:rsidRPr="00CD1461" w:rsidR="00CD1461" w:rsidP="00CD1461" w:rsidRDefault="00CD1461" w14:paraId="0E8AF824" w14:textId="67049529">
      <w:r w:rsidRPr="27281A64" w:rsidR="741552CA">
        <w:rPr>
          <w:rFonts w:ascii="Aptos" w:hAnsi="Aptos" w:eastAsia="Aptos" w:cs="Aptos"/>
          <w:noProof w:val="0"/>
          <w:color w:val="000000" w:themeColor="text1" w:themeTint="FF" w:themeShade="FF"/>
          <w:sz w:val="24"/>
          <w:szCs w:val="24"/>
          <w:lang w:val="de-AT"/>
        </w:rPr>
        <w:t xml:space="preserve">Die Feststellungen und Empfehlungen der Landesvolksanwaltschaft sollten daher nicht lediglich zur Kenntnis genommen, sondern zeitnah in konkrete Maßnahmen übersetzt werden. Dafür braucht es überlegte Konzepte, die diese Verbesserungen schnellstmöglich in die Umsetzung bringen können. Dazu zählen insbesondere klare Kommunikationsstandards, verbindliche Rückmeldefristen, nachvollziehbare Zuständigkeiten, ein professioneller Umgang mit Beschwerden sowie Schulungs- und Sensibilisierungsmaßnahmen für eine offene Fehlerkultur in Verwaltung und Gemeinden. Gerade Beschwerden sollten nicht als Störung, sondern als wichtige Rückmeldung verstanden werden, um Abläufe zu verbessern und das Vertrauen der </w:t>
      </w:r>
      <w:r w:rsidRPr="27281A64" w:rsidR="741552CA">
        <w:rPr>
          <w:rFonts w:ascii="Aptos" w:hAnsi="Aptos" w:eastAsia="Aptos" w:cs="Aptos"/>
          <w:noProof w:val="0"/>
          <w:color w:val="000000" w:themeColor="text1" w:themeTint="FF" w:themeShade="FF"/>
          <w:sz w:val="24"/>
          <w:szCs w:val="24"/>
          <w:lang w:val="de-AT"/>
        </w:rPr>
        <w:t>Bürger:innen</w:t>
      </w:r>
      <w:r w:rsidRPr="27281A64" w:rsidR="741552CA">
        <w:rPr>
          <w:rFonts w:ascii="Aptos" w:hAnsi="Aptos" w:eastAsia="Aptos" w:cs="Aptos"/>
          <w:noProof w:val="0"/>
          <w:color w:val="000000" w:themeColor="text1" w:themeTint="FF" w:themeShade="FF"/>
          <w:sz w:val="24"/>
          <w:szCs w:val="24"/>
          <w:lang w:val="de-AT"/>
        </w:rPr>
        <w:t xml:space="preserve"> in die Verwaltung zu stärken.</w:t>
      </w:r>
    </w:p>
    <w:p w:rsidRPr="00CD1461" w:rsidR="00CD1461" w:rsidP="00CD1461" w:rsidRDefault="00CD1461" w14:paraId="35BCB71A" w14:textId="6DC4B2B6">
      <w:r w:rsidRPr="27281A64" w:rsidR="146C7712">
        <w:rPr>
          <w:rFonts w:ascii="Aptos" w:hAnsi="Aptos" w:eastAsia="Aptos" w:cs="Aptos"/>
          <w:noProof w:val="0"/>
          <w:color w:val="000000" w:themeColor="text1" w:themeTint="FF" w:themeShade="FF"/>
          <w:sz w:val="24"/>
          <w:szCs w:val="24"/>
          <w:lang w:val="de-AT"/>
        </w:rPr>
        <w:t>Gerade in Zeiten eines sinkenden Vertrauens in öffentliche Institutionen ist eine bürgernahe und serviceorientierte Verwaltung ein wesentlicher Baustein für das Funktionieren unseres Gemeinwesens. Die rasche Umsetzung der Anregungen der Landesvolksanwaltschaft stellt daher einen wichtigen Beitrag zur Stärkung von Transparenz, Bürgerorientierung und Verwaltungseffizienz in Tirol dar.</w:t>
      </w: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1413C5"/>
    <w:rsid w:val="00294811"/>
    <w:rsid w:val="002F373D"/>
    <w:rsid w:val="00490D80"/>
    <w:rsid w:val="00731F71"/>
    <w:rsid w:val="00766598"/>
    <w:rsid w:val="007B7512"/>
    <w:rsid w:val="00A52C43"/>
    <w:rsid w:val="00B5280F"/>
    <w:rsid w:val="00CD1461"/>
    <w:rsid w:val="00EA7E95"/>
    <w:rsid w:val="03782F25"/>
    <w:rsid w:val="041A76F6"/>
    <w:rsid w:val="07186FCE"/>
    <w:rsid w:val="0893FF99"/>
    <w:rsid w:val="0C1EE0A9"/>
    <w:rsid w:val="146C7712"/>
    <w:rsid w:val="1EDA5092"/>
    <w:rsid w:val="27281A64"/>
    <w:rsid w:val="27B16AEE"/>
    <w:rsid w:val="3B316E76"/>
    <w:rsid w:val="47E6A1C2"/>
    <w:rsid w:val="5C3E8E95"/>
    <w:rsid w:val="741552CA"/>
    <w:rsid w:val="77C9574D"/>
    <w:rsid w:val="78D4685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_rels/item2.xml.rels>&#65279;<?xml version="1.0" encoding="utf-8"?><Relationships xmlns="http://schemas.openxmlformats.org/package/2006/relationships"><Relationship Type="http://schemas.openxmlformats.org/officeDocument/2006/relationships/customXmlProps" Target="/customXml/itemProps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xml" Id="rId1"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ec6cdefab02ae23d2f01c0cf29882226">
  <xsd:schema xmlns:xsd="http://www.w3.org/2001/XMLSchema" xmlns:xs="http://www.w3.org/2001/XMLSchema" xmlns:p="http://schemas.microsoft.com/office/2006/metadata/properties" xmlns:ns2="e42f645e-11ee-4102-9ed8-89081f6a378d" targetNamespace="http://schemas.microsoft.com/office/2006/metadata/properties" ma:root="true" ma:fieldsID="74db12d3fba111b9a17af54c2d136192"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tzung xmlns="e42f645e-11ee-4102-9ed8-89081f6a378d">30. Sitzung 07/26</Sitzung>
    <Status xmlns="e42f645e-11ee-4102-9ed8-89081f6a378d">Eingebracht</Status>
    <Zuweisungsvorschlag xmlns="e42f645e-11ee-4102-9ed8-89081f6a378d">Ausschuss für Soziales, Frauen, Integration und Inklusion sowie Gesundheit und Pflege</Zuweisungsvorschlag>
    <Antragstellerin xmlns="e42f645e-11ee-4102-9ed8-89081f6a378d">LA Susanna Riedlsperger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 xsi:nil="true"/>
  </documentManagement>
</p:properties>
</file>

<file path=customXml/itemProps1.xml><?xml version="1.0" encoding="utf-8"?>
<ds:datastoreItem xmlns:ds="http://schemas.openxmlformats.org/officeDocument/2006/customXml" ds:itemID="{ED4DD3D7-72C0-4CFC-AC8D-CA6923429280}"/>
</file>

<file path=customXml/itemProps2.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3.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Anregungen der Landesvolksanwaltschaft zur Kommunikation mit Bürger sowie zur Beschwerde- und Fehlerkultur rasch umsetzen</dc:title>
  <dc:subject/>
  <dc:creator>Robin Exenberger</dc:creator>
  <cp:keywords/>
  <dc:description/>
  <cp:lastModifiedBy>Christopher Wikipil</cp:lastModifiedBy>
  <cp:revision>7</cp:revision>
  <dcterms:created xsi:type="dcterms:W3CDTF">2025-07-18T19:53:00Z</dcterms:created>
  <dcterms:modified xsi:type="dcterms:W3CDTF">2026-06-24T14:05:35Z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