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613C258D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3762BE7A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D6202A">
        <w:rPr>
          <w:b/>
          <w:bCs/>
        </w:rPr>
        <w:t>, MSc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41C0E6FB" w:rsidR="0022249F" w:rsidRDefault="00DB21CC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0EA2BC7A" w14:textId="0403E3E8" w:rsidR="0022249F" w:rsidRDefault="00DB21C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Stadträtin</w:t>
      </w:r>
    </w:p>
    <w:p w14:paraId="16A2F841" w14:textId="5C511307" w:rsidR="0022249F" w:rsidRDefault="00DB21C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Brandner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39038853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282030">
        <w:rPr>
          <w:rFonts w:ascii="Arial" w:hAnsi="Arial" w:cs="Arial"/>
          <w:sz w:val="22"/>
          <w:szCs w:val="22"/>
        </w:rPr>
        <w:t xml:space="preserve"> </w:t>
      </w:r>
      <w:r w:rsidR="00D6202A">
        <w:rPr>
          <w:rFonts w:ascii="Arial" w:hAnsi="Arial" w:cs="Arial"/>
          <w:sz w:val="22"/>
          <w:szCs w:val="22"/>
        </w:rPr>
        <w:t>26</w:t>
      </w:r>
      <w:r w:rsidR="00D313E6">
        <w:rPr>
          <w:rFonts w:ascii="Arial" w:hAnsi="Arial" w:cs="Arial"/>
          <w:sz w:val="22"/>
          <w:szCs w:val="22"/>
        </w:rPr>
        <w:t>.</w:t>
      </w:r>
      <w:r w:rsidR="00D6202A">
        <w:rPr>
          <w:rFonts w:ascii="Arial" w:hAnsi="Arial" w:cs="Arial"/>
          <w:sz w:val="22"/>
          <w:szCs w:val="22"/>
        </w:rPr>
        <w:t xml:space="preserve"> August </w:t>
      </w:r>
      <w:r w:rsidR="00D313E6">
        <w:rPr>
          <w:rFonts w:ascii="Arial" w:hAnsi="Arial" w:cs="Arial"/>
          <w:sz w:val="22"/>
          <w:szCs w:val="22"/>
        </w:rPr>
        <w:t>2024</w:t>
      </w: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03A1342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313E6">
        <w:rPr>
          <w:rFonts w:ascii="Arial" w:hAnsi="Arial" w:cs="Arial"/>
          <w:b/>
          <w:bCs/>
          <w:noProof/>
          <w:sz w:val="22"/>
          <w:szCs w:val="22"/>
          <w:lang w:val="de-AT"/>
        </w:rPr>
        <w:t>„</w:t>
      </w:r>
      <w:r w:rsidR="00C05FCA">
        <w:rPr>
          <w:rFonts w:ascii="Arial" w:hAnsi="Arial" w:cs="Arial"/>
          <w:noProof/>
          <w:sz w:val="22"/>
          <w:szCs w:val="22"/>
          <w:lang w:val="de-AT"/>
        </w:rPr>
        <w:t>Pflegekräfte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>“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0379C36B" w14:textId="77777777" w:rsidR="00DB21CC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C05FCA">
        <w:rPr>
          <w:rFonts w:ascii="Arial" w:hAnsi="Arial" w:cs="Arial"/>
          <w:noProof/>
          <w:sz w:val="22"/>
          <w:szCs w:val="22"/>
          <w:lang w:val="de-AT"/>
        </w:rPr>
        <w:t xml:space="preserve"> Frau </w:t>
      </w:r>
      <w:r w:rsidR="00DB21CC">
        <w:rPr>
          <w:rFonts w:ascii="Arial" w:hAnsi="Arial" w:cs="Arial"/>
          <w:noProof/>
          <w:sz w:val="22"/>
          <w:szCs w:val="22"/>
          <w:lang w:val="de-AT"/>
        </w:rPr>
        <w:t>Stadträtin,</w:t>
      </w:r>
    </w:p>
    <w:p w14:paraId="2CECC76D" w14:textId="4591106B" w:rsidR="00462B23" w:rsidRDefault="00DB21CC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 Andrea</w:t>
      </w:r>
      <w:r w:rsidR="00462B23"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6A844D9E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6FAD8CA2" w:rsidR="00993701" w:rsidRDefault="00C05FCA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C05FCA">
        <w:rPr>
          <w:rFonts w:ascii="Arial" w:hAnsi="Arial" w:cs="Arial"/>
          <w:noProof/>
          <w:sz w:val="22"/>
          <w:szCs w:val="22"/>
          <w:lang w:val="de-AT"/>
        </w:rPr>
        <w:t>Die Stadt Salzburg ist für die Angestellten in Seniorenwohnhäusern zuständig und somit auch verantwortlich für die rechtzeitige Auszahlung ihrer Gehälter sowie ihrer Überstunde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n. </w:t>
      </w:r>
      <w:r w:rsidRPr="00C05FCA">
        <w:rPr>
          <w:rFonts w:ascii="Arial" w:hAnsi="Arial" w:cs="Arial"/>
          <w:noProof/>
          <w:sz w:val="22"/>
          <w:szCs w:val="22"/>
          <w:lang w:val="de-AT"/>
        </w:rPr>
        <w:t>Für viele Menschen kann eine verspätete Gehaltsauszahlung schwerwiegende finanzielle Probleme verursachen. Daher ist es umso wichtiger, den Zeitrahmen für die pünktliche Auszahlung der Gehälter strikt einzuhalten.</w:t>
      </w:r>
    </w:p>
    <w:p w14:paraId="698FF78F" w14:textId="77777777" w:rsidR="00C05FCA" w:rsidRDefault="00C05FCA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3996D5CC" w14:textId="77777777" w:rsidR="00C05FCA" w:rsidRPr="00C05FCA" w:rsidRDefault="00C05FCA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489103F0" w14:textId="00F7A3F4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1F31C6FA" w14:textId="094E41C9" w:rsidR="009B5CDB" w:rsidRPr="009B5CDB" w:rsidRDefault="00D16EA1" w:rsidP="009B5CDB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Kam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 xml:space="preserve"> es bei </w:t>
      </w:r>
      <w:r w:rsidR="004D42D6" w:rsidRPr="008D3EE8">
        <w:rPr>
          <w:rFonts w:ascii="Arial" w:hAnsi="Arial" w:cs="Arial"/>
          <w:noProof/>
          <w:sz w:val="22"/>
          <w:szCs w:val="22"/>
          <w:lang w:val="de-AT"/>
        </w:rPr>
        <w:t>Mitarbeiterinnen und Mitarbeitern im Bereich der Pflege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manchmal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 xml:space="preserve"> zu verspäteten Gehaltsauszahlungen</w:t>
      </w:r>
      <w:r w:rsidR="00EF39AB">
        <w:rPr>
          <w:rFonts w:ascii="Arial" w:hAnsi="Arial" w:cs="Arial"/>
          <w:noProof/>
          <w:sz w:val="22"/>
          <w:szCs w:val="22"/>
          <w:lang w:val="de-AT"/>
        </w:rPr>
        <w:t xml:space="preserve"> (Zeitraum 2020 bis dato)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39567173" w14:textId="6F39CFAB" w:rsidR="009B5CDB" w:rsidRPr="009B5CDB" w:rsidRDefault="009B5CDB" w:rsidP="009B5CDB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Falls ja, </w:t>
      </w:r>
      <w:r w:rsidR="0017527C">
        <w:rPr>
          <w:rFonts w:ascii="Arial" w:hAnsi="Arial" w:cs="Arial"/>
          <w:noProof/>
          <w:sz w:val="22"/>
          <w:szCs w:val="22"/>
          <w:lang w:val="de-AT"/>
        </w:rPr>
        <w:t xml:space="preserve">was sind </w:t>
      </w:r>
      <w:r w:rsidR="00ED6E09">
        <w:rPr>
          <w:rFonts w:ascii="Arial" w:hAnsi="Arial" w:cs="Arial"/>
          <w:noProof/>
          <w:sz w:val="22"/>
          <w:szCs w:val="22"/>
          <w:lang w:val="de-AT"/>
        </w:rPr>
        <w:t>die Gründe dafür gewesen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77CDAC76" w14:textId="73C0DBDE" w:rsidR="009B5CDB" w:rsidRPr="009B5CDB" w:rsidRDefault="00146E69" w:rsidP="009B5CDB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Falls ja, </w:t>
      </w:r>
      <w:r w:rsidR="00ED6E09">
        <w:rPr>
          <w:rFonts w:ascii="Arial" w:hAnsi="Arial" w:cs="Arial"/>
          <w:noProof/>
          <w:sz w:val="22"/>
          <w:szCs w:val="22"/>
          <w:lang w:val="de-AT"/>
        </w:rPr>
        <w:t xml:space="preserve">wie </w:t>
      </w:r>
      <w:r w:rsidR="0017527C">
        <w:rPr>
          <w:rFonts w:ascii="Arial" w:hAnsi="Arial" w:cs="Arial"/>
          <w:noProof/>
          <w:sz w:val="22"/>
          <w:szCs w:val="22"/>
          <w:lang w:val="de-AT"/>
        </w:rPr>
        <w:t>kann sichergestellt werden, dass dies zukünftig nicht wieder auftritt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7BBE6079" w14:textId="41D1BCA5" w:rsidR="009B5CDB" w:rsidRPr="009B5CDB" w:rsidRDefault="00DE7FF7" w:rsidP="009B5CDB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 xml:space="preserve">ie häufig ist dies in den letzten </w:t>
      </w:r>
      <w:r w:rsidR="00ED6E09">
        <w:rPr>
          <w:rFonts w:ascii="Arial" w:hAnsi="Arial" w:cs="Arial"/>
          <w:noProof/>
          <w:sz w:val="22"/>
          <w:szCs w:val="22"/>
          <w:lang w:val="de-AT"/>
        </w:rPr>
        <w:t>drei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 xml:space="preserve"> Jahren vorgekommen?</w:t>
      </w:r>
    </w:p>
    <w:p w14:paraId="4264832D" w14:textId="12184E33" w:rsidR="009B5CDB" w:rsidRDefault="00DE7FF7" w:rsidP="009B5CDB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</w:t>
      </w:r>
      <w:r w:rsidR="009B5CDB" w:rsidRPr="009B5CDB">
        <w:rPr>
          <w:rFonts w:ascii="Arial" w:hAnsi="Arial" w:cs="Arial"/>
          <w:noProof/>
          <w:sz w:val="22"/>
          <w:szCs w:val="22"/>
          <w:lang w:val="de-AT"/>
        </w:rPr>
        <w:t>ie lange ist im Durchschnitt der Zeitraum, in dem Gehälter verspätet ausgezahlt werden?</w:t>
      </w:r>
    </w:p>
    <w:p w14:paraId="6BB74078" w14:textId="77777777" w:rsidR="008D3EE8" w:rsidRDefault="00F92BB1" w:rsidP="008D3EE8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Wie lange ist die längste Verzögerung der Gehaltsauszahlung in den letzten drei Jahren gewesen?</w:t>
      </w:r>
    </w:p>
    <w:p w14:paraId="2FA8DF54" w14:textId="288404C2" w:rsidR="009B5CDB" w:rsidRPr="008D3EE8" w:rsidRDefault="008D3EE8" w:rsidP="008D3EE8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8D3EE8">
        <w:rPr>
          <w:rFonts w:ascii="Arial" w:hAnsi="Arial" w:cs="Arial"/>
          <w:noProof/>
          <w:sz w:val="22"/>
          <w:szCs w:val="22"/>
          <w:lang w:val="de-AT"/>
        </w:rPr>
        <w:t>Wie viele Fä</w:t>
      </w:r>
      <w:r w:rsidR="009B5CDB" w:rsidRPr="008D3EE8">
        <w:rPr>
          <w:rFonts w:ascii="Arial" w:hAnsi="Arial" w:cs="Arial"/>
          <w:noProof/>
          <w:sz w:val="22"/>
          <w:szCs w:val="22"/>
          <w:lang w:val="de-AT"/>
        </w:rPr>
        <w:t>lle von verspäteter Gehaltsauszahlung</w:t>
      </w:r>
      <w:r w:rsidRPr="008D3EE8">
        <w:rPr>
          <w:rFonts w:ascii="Arial" w:hAnsi="Arial" w:cs="Arial"/>
          <w:noProof/>
          <w:sz w:val="22"/>
          <w:szCs w:val="22"/>
          <w:lang w:val="de-AT"/>
        </w:rPr>
        <w:t xml:space="preserve"> sind bekannt</w:t>
      </w:r>
      <w:r w:rsidR="009B5CDB" w:rsidRPr="008D3EE8">
        <w:rPr>
          <w:rFonts w:ascii="Arial" w:hAnsi="Arial" w:cs="Arial"/>
          <w:noProof/>
          <w:sz w:val="22"/>
          <w:szCs w:val="22"/>
          <w:lang w:val="de-AT"/>
        </w:rPr>
        <w:t>?</w:t>
      </w:r>
      <w:r w:rsidR="00E634A2" w:rsidRPr="008D3EE8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1D3FE5BA" w14:textId="44A0EEC4" w:rsidR="009B5CDB" w:rsidRDefault="009B5CDB" w:rsidP="009B5CDB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lastRenderedPageBreak/>
        <w:t xml:space="preserve">Können sich die </w:t>
      </w:r>
      <w:r w:rsidR="00E854BB">
        <w:rPr>
          <w:rFonts w:ascii="Arial" w:hAnsi="Arial" w:cs="Arial"/>
          <w:noProof/>
          <w:sz w:val="22"/>
          <w:szCs w:val="22"/>
          <w:lang w:val="de-AT"/>
        </w:rPr>
        <w:t>Mitarbeiterinnen und Mitarbeiter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im </w:t>
      </w:r>
      <w:r w:rsidR="00E854BB">
        <w:rPr>
          <w:rFonts w:ascii="Arial" w:hAnsi="Arial" w:cs="Arial"/>
          <w:noProof/>
          <w:sz w:val="22"/>
          <w:szCs w:val="22"/>
          <w:lang w:val="de-AT"/>
        </w:rPr>
        <w:t>Bereich der Pflege</w:t>
      </w:r>
      <w:r w:rsidR="00F92BB1">
        <w:rPr>
          <w:rFonts w:ascii="Arial" w:hAnsi="Arial" w:cs="Arial"/>
          <w:noProof/>
          <w:sz w:val="22"/>
          <w:szCs w:val="22"/>
          <w:lang w:val="de-AT"/>
        </w:rPr>
        <w:t xml:space="preserve"> ihre</w:t>
      </w:r>
      <w:r w:rsidR="00E62BDA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>
        <w:rPr>
          <w:rFonts w:ascii="Arial" w:hAnsi="Arial" w:cs="Arial"/>
          <w:noProof/>
          <w:sz w:val="22"/>
          <w:szCs w:val="22"/>
          <w:lang w:val="de-AT"/>
        </w:rPr>
        <w:t>Überstunden jederzeit auszahlen lassen</w:t>
      </w:r>
      <w:r w:rsidR="00E62BDA">
        <w:rPr>
          <w:rFonts w:ascii="Arial" w:hAnsi="Arial" w:cs="Arial"/>
          <w:noProof/>
          <w:sz w:val="22"/>
          <w:szCs w:val="22"/>
          <w:lang w:val="de-AT"/>
        </w:rPr>
        <w:t>, wenn sie das wünschen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375CC758" w14:textId="4A76B67D" w:rsidR="009B5CDB" w:rsidRDefault="009B5CDB" w:rsidP="00E62BDA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Ka</w:t>
      </w:r>
      <w:r w:rsidR="00902CE2">
        <w:rPr>
          <w:rFonts w:ascii="Arial" w:hAnsi="Arial" w:cs="Arial"/>
          <w:noProof/>
          <w:sz w:val="22"/>
          <w:szCs w:val="22"/>
          <w:lang w:val="de-AT"/>
        </w:rPr>
        <w:t>m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es bei Auszahlungen</w:t>
      </w:r>
      <w:r w:rsidR="00E62BDA">
        <w:rPr>
          <w:rFonts w:ascii="Arial" w:hAnsi="Arial" w:cs="Arial"/>
          <w:noProof/>
          <w:sz w:val="22"/>
          <w:szCs w:val="22"/>
          <w:lang w:val="de-AT"/>
        </w:rPr>
        <w:t xml:space="preserve"> der Überstunden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zu Verspätungen</w:t>
      </w:r>
      <w:r w:rsidR="00015550">
        <w:rPr>
          <w:rFonts w:ascii="Arial" w:hAnsi="Arial" w:cs="Arial"/>
          <w:noProof/>
          <w:sz w:val="22"/>
          <w:szCs w:val="22"/>
          <w:lang w:val="de-AT"/>
        </w:rPr>
        <w:t xml:space="preserve"> bei Mitarbeiterinnen und Mitarbeiter im Bereich der Pflege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19BDF43C" w14:textId="77777777" w:rsidR="00015550" w:rsidRPr="009B5CDB" w:rsidRDefault="00015550" w:rsidP="00015550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Falls ja, </w:t>
      </w:r>
      <w:r>
        <w:rPr>
          <w:rFonts w:ascii="Arial" w:hAnsi="Arial" w:cs="Arial"/>
          <w:noProof/>
          <w:sz w:val="22"/>
          <w:szCs w:val="22"/>
          <w:lang w:val="de-AT"/>
        </w:rPr>
        <w:t>was sind die Gründe dafür gewesen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2F60CFE0" w14:textId="77777777" w:rsidR="00902CE2" w:rsidRDefault="00902CE2" w:rsidP="00902CE2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wie kann sichergestellt werden, dass dies zukünftig nicht wieder auftritt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175CDC18" w14:textId="77777777" w:rsidR="00DE7FF7" w:rsidRPr="009B5CDB" w:rsidRDefault="00DE7FF7" w:rsidP="00DE7FF7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ie häufig ist dies in den letzten </w:t>
      </w:r>
      <w:r>
        <w:rPr>
          <w:rFonts w:ascii="Arial" w:hAnsi="Arial" w:cs="Arial"/>
          <w:noProof/>
          <w:sz w:val="22"/>
          <w:szCs w:val="22"/>
          <w:lang w:val="de-AT"/>
        </w:rPr>
        <w:t>drei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 Jahren vorgekommen?</w:t>
      </w:r>
    </w:p>
    <w:p w14:paraId="51F50DF6" w14:textId="38238B2F" w:rsidR="00DE7FF7" w:rsidRDefault="00DE7FF7" w:rsidP="00DE7FF7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ie lange ist im Durchschnitt der Zeitraum, in dem </w:t>
      </w:r>
      <w:r>
        <w:rPr>
          <w:rFonts w:ascii="Arial" w:hAnsi="Arial" w:cs="Arial"/>
          <w:noProof/>
          <w:sz w:val="22"/>
          <w:szCs w:val="22"/>
          <w:lang w:val="de-AT"/>
        </w:rPr>
        <w:t>die Überstunden</w:t>
      </w:r>
      <w:r w:rsidRPr="009B5CDB">
        <w:rPr>
          <w:rFonts w:ascii="Arial" w:hAnsi="Arial" w:cs="Arial"/>
          <w:noProof/>
          <w:sz w:val="22"/>
          <w:szCs w:val="22"/>
          <w:lang w:val="de-AT"/>
        </w:rPr>
        <w:t xml:space="preserve"> verspätet ausgezahlt werden?</w:t>
      </w:r>
    </w:p>
    <w:p w14:paraId="6CCB8E0A" w14:textId="3E0910D1" w:rsidR="00DE7FF7" w:rsidRPr="009B5CDB" w:rsidRDefault="00DE7FF7" w:rsidP="00DE7FF7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Wie lange ist die längste Verzögerung der Überstunden-Auszahlung in den letzten drei Jahren gewesen?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111C" w14:textId="77777777" w:rsidR="008406A0" w:rsidRDefault="008406A0">
      <w:r>
        <w:separator/>
      </w:r>
    </w:p>
  </w:endnote>
  <w:endnote w:type="continuationSeparator" w:id="0">
    <w:p w14:paraId="133BC0B1" w14:textId="77777777" w:rsidR="008406A0" w:rsidRDefault="008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AEB3" w14:textId="77777777" w:rsidR="008406A0" w:rsidRDefault="008406A0">
      <w:r>
        <w:separator/>
      </w:r>
    </w:p>
  </w:footnote>
  <w:footnote w:type="continuationSeparator" w:id="0">
    <w:p w14:paraId="640622ED" w14:textId="77777777" w:rsidR="008406A0" w:rsidRDefault="0084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60DD"/>
    <w:multiLevelType w:val="hybridMultilevel"/>
    <w:tmpl w:val="774030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9007D"/>
    <w:multiLevelType w:val="multilevel"/>
    <w:tmpl w:val="EE6A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5550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07D70"/>
    <w:rsid w:val="001138AC"/>
    <w:rsid w:val="00146E69"/>
    <w:rsid w:val="001522B1"/>
    <w:rsid w:val="0016353A"/>
    <w:rsid w:val="00167821"/>
    <w:rsid w:val="0017527C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77E69"/>
    <w:rsid w:val="00397FAF"/>
    <w:rsid w:val="003E0261"/>
    <w:rsid w:val="00455D40"/>
    <w:rsid w:val="00462B23"/>
    <w:rsid w:val="00467FC1"/>
    <w:rsid w:val="004D42D6"/>
    <w:rsid w:val="004F46DC"/>
    <w:rsid w:val="00525F16"/>
    <w:rsid w:val="005578D4"/>
    <w:rsid w:val="005639F0"/>
    <w:rsid w:val="00570113"/>
    <w:rsid w:val="00571371"/>
    <w:rsid w:val="005A2DB4"/>
    <w:rsid w:val="00605591"/>
    <w:rsid w:val="006B3711"/>
    <w:rsid w:val="006C047A"/>
    <w:rsid w:val="006D029B"/>
    <w:rsid w:val="006D0F88"/>
    <w:rsid w:val="006D4FD5"/>
    <w:rsid w:val="006E3E25"/>
    <w:rsid w:val="006E4403"/>
    <w:rsid w:val="006F2E6D"/>
    <w:rsid w:val="006F434D"/>
    <w:rsid w:val="0071632B"/>
    <w:rsid w:val="00781193"/>
    <w:rsid w:val="00784A2A"/>
    <w:rsid w:val="00797DAF"/>
    <w:rsid w:val="007C54BA"/>
    <w:rsid w:val="007E5730"/>
    <w:rsid w:val="00821A5D"/>
    <w:rsid w:val="008406A0"/>
    <w:rsid w:val="00863AAB"/>
    <w:rsid w:val="00870662"/>
    <w:rsid w:val="0088540B"/>
    <w:rsid w:val="00892064"/>
    <w:rsid w:val="008D3EE8"/>
    <w:rsid w:val="008E526F"/>
    <w:rsid w:val="008F0950"/>
    <w:rsid w:val="00902CE2"/>
    <w:rsid w:val="0093018A"/>
    <w:rsid w:val="009743E8"/>
    <w:rsid w:val="00993701"/>
    <w:rsid w:val="009B5CDB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05FCA"/>
    <w:rsid w:val="00C11918"/>
    <w:rsid w:val="00C146F7"/>
    <w:rsid w:val="00C34670"/>
    <w:rsid w:val="00CA78A3"/>
    <w:rsid w:val="00CA7F4A"/>
    <w:rsid w:val="00D16EA1"/>
    <w:rsid w:val="00D22400"/>
    <w:rsid w:val="00D313E6"/>
    <w:rsid w:val="00D45C24"/>
    <w:rsid w:val="00D6202A"/>
    <w:rsid w:val="00DA0F27"/>
    <w:rsid w:val="00DB21CC"/>
    <w:rsid w:val="00DC2503"/>
    <w:rsid w:val="00DE7FF7"/>
    <w:rsid w:val="00E0744F"/>
    <w:rsid w:val="00E140D8"/>
    <w:rsid w:val="00E47895"/>
    <w:rsid w:val="00E62BDA"/>
    <w:rsid w:val="00E634A2"/>
    <w:rsid w:val="00E8242C"/>
    <w:rsid w:val="00E854BB"/>
    <w:rsid w:val="00E9313A"/>
    <w:rsid w:val="00EA02B9"/>
    <w:rsid w:val="00ED2F43"/>
    <w:rsid w:val="00ED6E09"/>
    <w:rsid w:val="00EF108B"/>
    <w:rsid w:val="00EF313A"/>
    <w:rsid w:val="00EF39AB"/>
    <w:rsid w:val="00F04152"/>
    <w:rsid w:val="00F25EF9"/>
    <w:rsid w:val="00F35003"/>
    <w:rsid w:val="00F92BB1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2024-08-26T12:39:00Z</dcterms:created>
  <dcterms:modified xsi:type="dcterms:W3CDTF">2024-08-26T12:39:00Z</dcterms:modified>
</cp:coreProperties>
</file>