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EndPr/>
        <w:sdtContent>
          <w:r>
            <w:t>KO LA Birgit Obermüller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Liberalisierung Ladenöffnungszeiten</w:t>
          </w:r>
        </w:sdtContent>
      </w:sdt>
    </w:p>
    <w:p w:rsidR="00CD1461" w:rsidP="00CD1461" w:rsidRDefault="00CD1461" w14:paraId="5064F4DF" w14:textId="77777777"/>
    <w:p w:rsidR="00CD1461" w:rsidP="00CD1461" w:rsidRDefault="00CD1461" w14:paraId="0D8FB875" w14:textId="1DA878C4">
      <w:r w:rsidR="00CD1461">
        <w:rPr/>
        <w:t>Der Landtag wolle beschließen</w:t>
      </w:r>
    </w:p>
    <w:p w:rsidR="00CD1461" w:rsidP="7F7B3348" w:rsidRDefault="00CD1461" w14:paraId="54BD5DDD" w14:textId="7CD55D81">
      <w:pPr>
        <w:spacing w:before="240" w:beforeAutospacing="off" w:after="240" w:afterAutospacing="off"/>
        <w:jc w:val="both"/>
        <w:rPr>
          <w:rFonts w:ascii="Aptos" w:hAnsi="Aptos" w:eastAsia="Aptos" w:cs="Aptos"/>
          <w:b w:val="1"/>
          <w:bCs w:val="1"/>
          <w:i w:val="0"/>
          <w:iCs w:val="0"/>
          <w:caps w:val="0"/>
          <w:smallCaps w:val="0"/>
          <w:noProof w:val="0"/>
          <w:color w:val="000000" w:themeColor="text1" w:themeTint="FF" w:themeShade="FF"/>
          <w:sz w:val="24"/>
          <w:szCs w:val="24"/>
          <w:lang w:val="de-AT"/>
        </w:rPr>
      </w:pPr>
      <w:r w:rsidRPr="7F7B3348" w:rsidR="438ABC77">
        <w:rPr>
          <w:rFonts w:ascii="Aptos" w:hAnsi="Aptos" w:eastAsia="Aptos" w:cs="Aptos"/>
          <w:b w:val="1"/>
          <w:bCs w:val="1"/>
          <w:i w:val="0"/>
          <w:iCs w:val="0"/>
          <w:caps w:val="0"/>
          <w:smallCaps w:val="0"/>
          <w:noProof w:val="0"/>
          <w:color w:val="000000" w:themeColor="text1" w:themeTint="FF" w:themeShade="FF"/>
          <w:sz w:val="24"/>
          <w:szCs w:val="24"/>
          <w:lang w:val="de-AT"/>
        </w:rPr>
        <w:t>“Der Landeshauptmann wird aufgefordert,</w:t>
      </w:r>
      <w:r w:rsidRPr="7F7B3348" w:rsidR="52C9C59B">
        <w:rPr>
          <w:rFonts w:ascii="Aptos" w:hAnsi="Aptos" w:eastAsia="Aptos" w:cs="Aptos"/>
          <w:b w:val="1"/>
          <w:bCs w:val="1"/>
          <w:i w:val="0"/>
          <w:iCs w:val="0"/>
          <w:caps w:val="0"/>
          <w:smallCaps w:val="0"/>
          <w:noProof w:val="0"/>
          <w:color w:val="000000" w:themeColor="text1" w:themeTint="FF" w:themeShade="FF"/>
          <w:sz w:val="24"/>
          <w:szCs w:val="24"/>
          <w:lang w:val="de-AT"/>
        </w:rPr>
        <w:t xml:space="preserve"> die ‘Tiroler Öffnungszeitenverordnung 2008’ dahingehend zu überarbeiten, dass</w:t>
      </w:r>
      <w:r w:rsidRPr="7F7B3348" w:rsidR="6397F80A">
        <w:rPr>
          <w:rFonts w:ascii="Aptos" w:hAnsi="Aptos" w:eastAsia="Aptos" w:cs="Aptos"/>
          <w:b w:val="1"/>
          <w:bCs w:val="1"/>
          <w:i w:val="0"/>
          <w:iCs w:val="0"/>
          <w:caps w:val="0"/>
          <w:smallCaps w:val="0"/>
          <w:noProof w:val="0"/>
          <w:color w:val="000000" w:themeColor="text1" w:themeTint="FF" w:themeShade="FF"/>
          <w:sz w:val="24"/>
          <w:szCs w:val="24"/>
          <w:lang w:val="de-AT"/>
        </w:rPr>
        <w:t xml:space="preserve"> </w:t>
      </w:r>
      <w:r w:rsidRPr="7F7B3348" w:rsidR="48F565D4">
        <w:rPr>
          <w:rFonts w:ascii="Aptos" w:hAnsi="Aptos" w:eastAsia="Aptos" w:cs="Aptos"/>
          <w:b w:val="1"/>
          <w:bCs w:val="1"/>
          <w:i w:val="0"/>
          <w:iCs w:val="0"/>
          <w:caps w:val="0"/>
          <w:smallCaps w:val="0"/>
          <w:noProof w:val="0"/>
          <w:color w:val="000000" w:themeColor="text1" w:themeTint="FF" w:themeShade="FF"/>
          <w:sz w:val="24"/>
          <w:szCs w:val="24"/>
          <w:lang w:val="de-AT"/>
        </w:rPr>
        <w:t>zukünftig</w:t>
      </w:r>
      <w:r w:rsidRPr="7F7B3348" w:rsidR="6C72F9AA">
        <w:rPr>
          <w:rFonts w:ascii="Aptos" w:hAnsi="Aptos" w:eastAsia="Aptos" w:cs="Aptos"/>
          <w:b w:val="1"/>
          <w:bCs w:val="1"/>
          <w:i w:val="0"/>
          <w:iCs w:val="0"/>
          <w:caps w:val="0"/>
          <w:smallCaps w:val="0"/>
          <w:noProof w:val="0"/>
          <w:color w:val="000000" w:themeColor="text1" w:themeTint="FF" w:themeShade="FF"/>
          <w:sz w:val="24"/>
          <w:szCs w:val="24"/>
          <w:lang w:val="de-AT"/>
        </w:rPr>
        <w:t xml:space="preserve"> </w:t>
      </w:r>
      <w:r w:rsidRPr="7F7B3348" w:rsidR="488632F7">
        <w:rPr>
          <w:rFonts w:ascii="Aptos" w:hAnsi="Aptos" w:eastAsia="Aptos" w:cs="Aptos"/>
          <w:b w:val="1"/>
          <w:bCs w:val="1"/>
          <w:i w:val="0"/>
          <w:iCs w:val="0"/>
          <w:caps w:val="0"/>
          <w:smallCaps w:val="0"/>
          <w:noProof w:val="0"/>
          <w:color w:val="000000" w:themeColor="text1" w:themeTint="FF" w:themeShade="FF"/>
          <w:sz w:val="24"/>
          <w:szCs w:val="24"/>
          <w:lang w:val="de-AT"/>
        </w:rPr>
        <w:t>Verkaufstät</w:t>
      </w:r>
      <w:r w:rsidRPr="7F7B3348" w:rsidR="12DB7AAD">
        <w:rPr>
          <w:rFonts w:ascii="Aptos" w:hAnsi="Aptos" w:eastAsia="Aptos" w:cs="Aptos"/>
          <w:b w:val="1"/>
          <w:bCs w:val="1"/>
          <w:i w:val="0"/>
          <w:iCs w:val="0"/>
          <w:caps w:val="0"/>
          <w:smallCaps w:val="0"/>
          <w:noProof w:val="0"/>
          <w:color w:val="000000" w:themeColor="text1" w:themeTint="FF" w:themeShade="FF"/>
          <w:sz w:val="24"/>
          <w:szCs w:val="24"/>
          <w:lang w:val="de-AT"/>
        </w:rPr>
        <w:t>i</w:t>
      </w:r>
      <w:r w:rsidRPr="7F7B3348" w:rsidR="488632F7">
        <w:rPr>
          <w:rFonts w:ascii="Aptos" w:hAnsi="Aptos" w:eastAsia="Aptos" w:cs="Aptos"/>
          <w:b w:val="1"/>
          <w:bCs w:val="1"/>
          <w:i w:val="0"/>
          <w:iCs w:val="0"/>
          <w:caps w:val="0"/>
          <w:smallCaps w:val="0"/>
          <w:noProof w:val="0"/>
          <w:color w:val="000000" w:themeColor="text1" w:themeTint="FF" w:themeShade="FF"/>
          <w:sz w:val="24"/>
          <w:szCs w:val="24"/>
          <w:lang w:val="de-AT"/>
        </w:rPr>
        <w:t>gkeiten</w:t>
      </w:r>
      <w:r w:rsidRPr="7F7B3348" w:rsidR="6C72F9AA">
        <w:rPr>
          <w:rFonts w:ascii="Aptos" w:hAnsi="Aptos" w:eastAsia="Aptos" w:cs="Aptos"/>
          <w:b w:val="1"/>
          <w:bCs w:val="1"/>
          <w:i w:val="0"/>
          <w:iCs w:val="0"/>
          <w:caps w:val="0"/>
          <w:smallCaps w:val="0"/>
          <w:noProof w:val="0"/>
          <w:color w:val="000000" w:themeColor="text1" w:themeTint="FF" w:themeShade="FF"/>
          <w:sz w:val="24"/>
          <w:szCs w:val="24"/>
          <w:lang w:val="de-AT"/>
        </w:rPr>
        <w:t xml:space="preserve"> </w:t>
      </w:r>
      <w:r w:rsidRPr="7F7B3348" w:rsidR="51DB3886">
        <w:rPr>
          <w:rFonts w:ascii="Aptos" w:hAnsi="Aptos" w:eastAsia="Aptos" w:cs="Aptos"/>
          <w:b w:val="1"/>
          <w:bCs w:val="1"/>
          <w:i w:val="0"/>
          <w:iCs w:val="0"/>
          <w:caps w:val="0"/>
          <w:smallCaps w:val="0"/>
          <w:noProof w:val="0"/>
          <w:color w:val="000000" w:themeColor="text1" w:themeTint="FF" w:themeShade="FF"/>
          <w:sz w:val="24"/>
          <w:szCs w:val="24"/>
          <w:lang w:val="de-AT"/>
        </w:rPr>
        <w:t xml:space="preserve">ganzjährig und </w:t>
      </w:r>
      <w:bookmarkStart w:name="_Int_eIWW74VR" w:id="1047275875"/>
      <w:r w:rsidRPr="7F7B3348" w:rsidR="51DB3886">
        <w:rPr>
          <w:rFonts w:ascii="Aptos" w:hAnsi="Aptos" w:eastAsia="Aptos" w:cs="Aptos"/>
          <w:b w:val="1"/>
          <w:bCs w:val="1"/>
          <w:i w:val="0"/>
          <w:iCs w:val="0"/>
          <w:caps w:val="0"/>
          <w:smallCaps w:val="0"/>
          <w:noProof w:val="0"/>
          <w:color w:val="000000" w:themeColor="text1" w:themeTint="FF" w:themeShade="FF"/>
          <w:sz w:val="24"/>
          <w:szCs w:val="24"/>
          <w:lang w:val="de-AT"/>
        </w:rPr>
        <w:t>landesweit  auch</w:t>
      </w:r>
      <w:bookmarkEnd w:id="1047275875"/>
      <w:r w:rsidRPr="7F7B3348" w:rsidR="51DB3886">
        <w:rPr>
          <w:rFonts w:ascii="Aptos" w:hAnsi="Aptos" w:eastAsia="Aptos" w:cs="Aptos"/>
          <w:b w:val="1"/>
          <w:bCs w:val="1"/>
          <w:i w:val="0"/>
          <w:iCs w:val="0"/>
          <w:caps w:val="0"/>
          <w:smallCaps w:val="0"/>
          <w:noProof w:val="0"/>
          <w:color w:val="000000" w:themeColor="text1" w:themeTint="FF" w:themeShade="FF"/>
          <w:sz w:val="24"/>
          <w:szCs w:val="24"/>
          <w:lang w:val="de-AT"/>
        </w:rPr>
        <w:t xml:space="preserve"> an Sonn- und Feiertagen</w:t>
      </w:r>
      <w:r w:rsidRPr="7F7B3348" w:rsidR="262E0525">
        <w:rPr>
          <w:rFonts w:ascii="Aptos" w:hAnsi="Aptos" w:eastAsia="Aptos" w:cs="Aptos"/>
          <w:b w:val="1"/>
          <w:bCs w:val="1"/>
          <w:i w:val="0"/>
          <w:iCs w:val="0"/>
          <w:caps w:val="0"/>
          <w:smallCaps w:val="0"/>
          <w:noProof w:val="0"/>
          <w:color w:val="000000" w:themeColor="text1" w:themeTint="FF" w:themeShade="FF"/>
          <w:sz w:val="24"/>
          <w:szCs w:val="24"/>
          <w:lang w:val="de-AT"/>
        </w:rPr>
        <w:t xml:space="preserve"> </w:t>
      </w:r>
      <w:r w:rsidRPr="7F7B3348" w:rsidR="581368FE">
        <w:rPr>
          <w:rFonts w:ascii="Aptos" w:hAnsi="Aptos" w:eastAsia="Aptos" w:cs="Aptos"/>
          <w:b w:val="1"/>
          <w:bCs w:val="1"/>
          <w:i w:val="0"/>
          <w:iCs w:val="0"/>
          <w:caps w:val="0"/>
          <w:smallCaps w:val="0"/>
          <w:noProof w:val="0"/>
          <w:color w:val="000000" w:themeColor="text1" w:themeTint="FF" w:themeShade="FF"/>
          <w:sz w:val="24"/>
          <w:szCs w:val="24"/>
          <w:lang w:val="de-AT"/>
        </w:rPr>
        <w:t>leichter ausgeübt werden können</w:t>
      </w:r>
      <w:r w:rsidRPr="7F7B3348" w:rsidR="51DB3886">
        <w:rPr>
          <w:rFonts w:ascii="Aptos" w:hAnsi="Aptos" w:eastAsia="Aptos" w:cs="Aptos"/>
          <w:b w:val="1"/>
          <w:bCs w:val="1"/>
          <w:i w:val="0"/>
          <w:iCs w:val="0"/>
          <w:caps w:val="0"/>
          <w:smallCaps w:val="0"/>
          <w:noProof w:val="0"/>
          <w:color w:val="000000" w:themeColor="text1" w:themeTint="FF" w:themeShade="FF"/>
          <w:sz w:val="24"/>
          <w:szCs w:val="24"/>
          <w:lang w:val="de-AT"/>
        </w:rPr>
        <w:t>.</w:t>
      </w:r>
      <w:r w:rsidRPr="7F7B3348" w:rsidR="1703B616">
        <w:rPr>
          <w:rFonts w:ascii="Aptos" w:hAnsi="Aptos" w:eastAsia="Aptos" w:cs="Aptos"/>
          <w:b w:val="1"/>
          <w:bCs w:val="1"/>
          <w:i w:val="0"/>
          <w:iCs w:val="0"/>
          <w:caps w:val="0"/>
          <w:smallCaps w:val="0"/>
          <w:noProof w:val="0"/>
          <w:color w:val="000000" w:themeColor="text1" w:themeTint="FF" w:themeShade="FF"/>
          <w:sz w:val="24"/>
          <w:szCs w:val="24"/>
          <w:lang w:val="de-AT"/>
        </w:rPr>
        <w:t>”</w:t>
      </w:r>
    </w:p>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CD1461" w14:paraId="379CF3AA" w14:textId="02A6D98A">
      <w:sdt>
        <w:sdtPr>
          <w:id w:val="-1622601790"/>
          <w:text/>
          <w:alias w:val="Zuweisungsvorschlag"/>
          <w:tag w:val="Zuweisungsvorschlag"/>
          <w:placeholder>
            <w:docPart w:val="DefaultPlaceholder_1081868574"/>
          </w:placeholder>
        </w:sdtPr>
        <w:sdtContent>
          <w:r w:rsidR="00CD1461">
            <w:rPr/>
            <w:t>Ausschuss für Arbeit, Wirtschaft, Industrie, Tourismus, Digitalisierung und Technologie</w:t>
          </w:r>
        </w:sdtContent>
      </w:sdt>
    </w:p>
    <w:p w:rsidR="00CD1461" w:rsidP="47E6A1C2" w:rsidRDefault="00CD1461" w14:paraId="7C5D4FC5" w14:textId="6631DE2E">
      <w:pPr>
        <w:rPr>
          <w:b/>
          <w:bCs/>
          <w:sz w:val="36"/>
          <w:szCs w:val="36"/>
        </w:rPr>
      </w:pPr>
      <w:r w:rsidRPr="3143D1FF" w:rsidR="00CD1461">
        <w:rPr>
          <w:rFonts w:eastAsia="游明朝" w:eastAsiaTheme="minorEastAsia"/>
          <w:b w:val="1"/>
          <w:bCs w:val="1"/>
          <w:sz w:val="36"/>
          <w:szCs w:val="36"/>
        </w:rPr>
        <w:t>Begründung:</w:t>
      </w:r>
    </w:p>
    <w:p w:rsidR="00CD1461" w:rsidP="7E625D7F" w:rsidRDefault="00CD1461" w14:paraId="4DC98997" w14:textId="351E7C82">
      <w:pPr>
        <w:spacing w:before="240" w:beforeAutospacing="off" w:after="240" w:afterAutospacing="off" w:line="278" w:lineRule="auto"/>
        <w:ind w:left="0" w:right="0"/>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7E625D7F" w:rsidR="315FB1DD">
        <w:rPr>
          <w:rFonts w:ascii="Aptos" w:hAnsi="Aptos" w:eastAsia="Aptos" w:cs="Aptos"/>
          <w:b w:val="0"/>
          <w:bCs w:val="0"/>
          <w:i w:val="0"/>
          <w:iCs w:val="0"/>
          <w:caps w:val="0"/>
          <w:smallCaps w:val="0"/>
          <w:noProof w:val="0"/>
          <w:color w:val="000000" w:themeColor="text1" w:themeTint="FF" w:themeShade="FF"/>
          <w:sz w:val="24"/>
          <w:szCs w:val="24"/>
          <w:lang w:val="de-AT"/>
        </w:rPr>
        <w:t>Während unsere Nachbarländer ihre Ladenöffnungszeiten umfassend liberalisiert haben, bleiben Betriebe in Tirol durch starre Regelungen eingeschränkt. Eine Öffnung hin zu mehr Flexibilität würde zusätzliche Wertschöpfung ermöglichen, Kaufkraftabfluss in Grenzregionen reduzieren und die Standortattraktivität stärken.</w:t>
      </w:r>
      <w:r w:rsidRPr="7E625D7F" w:rsidR="109C08F8">
        <w:rPr>
          <w:rFonts w:ascii="Aptos" w:hAnsi="Aptos" w:eastAsia="Aptos" w:cs="Aptos"/>
          <w:b w:val="0"/>
          <w:bCs w:val="0"/>
          <w:i w:val="0"/>
          <w:iCs w:val="0"/>
          <w:caps w:val="0"/>
          <w:smallCaps w:val="0"/>
          <w:noProof w:val="0"/>
          <w:color w:val="000000" w:themeColor="text1" w:themeTint="FF" w:themeShade="FF"/>
          <w:sz w:val="24"/>
          <w:szCs w:val="24"/>
          <w:lang w:val="de-AT"/>
        </w:rPr>
        <w:t xml:space="preserve"> </w:t>
      </w:r>
    </w:p>
    <w:p w:rsidR="6BA36F2F" w:rsidP="7E625D7F" w:rsidRDefault="6BA36F2F" w14:paraId="43161B8E" w14:textId="0FA945D1">
      <w:pPr>
        <w:spacing w:before="240" w:beforeAutospacing="off" w:after="240" w:afterAutospacing="off"/>
        <w:jc w:val="both"/>
        <w:rPr>
          <w:rFonts w:ascii="Aptos" w:hAnsi="Aptos" w:eastAsia="Aptos" w:cs="Aptos"/>
          <w:noProof w:val="0"/>
          <w:sz w:val="24"/>
          <w:szCs w:val="24"/>
          <w:lang w:val="de-AT"/>
        </w:rPr>
      </w:pPr>
      <w:r w:rsidRPr="7E625D7F" w:rsidR="6BA36F2F">
        <w:rPr>
          <w:rFonts w:ascii="Aptos" w:hAnsi="Aptos" w:eastAsia="Aptos" w:cs="Aptos"/>
          <w:b w:val="0"/>
          <w:bCs w:val="0"/>
          <w:i w:val="0"/>
          <w:iCs w:val="0"/>
          <w:caps w:val="0"/>
          <w:smallCaps w:val="0"/>
          <w:noProof w:val="0"/>
          <w:color w:val="000000" w:themeColor="text1" w:themeTint="FF" w:themeShade="FF"/>
          <w:sz w:val="24"/>
          <w:szCs w:val="24"/>
          <w:lang w:val="de-AT"/>
        </w:rPr>
        <w:t>Für unsere Gäste gibt es bereits seit Jahren in Tiroler Tourismusgebieten die erweiterten Öffnungszeiten auch an Sonn- und Feiertage</w:t>
      </w:r>
      <w:r w:rsidRPr="7E625D7F" w:rsidR="359DB310">
        <w:rPr>
          <w:rFonts w:ascii="Aptos" w:hAnsi="Aptos" w:eastAsia="Aptos" w:cs="Aptos"/>
          <w:b w:val="0"/>
          <w:bCs w:val="0"/>
          <w:i w:val="0"/>
          <w:iCs w:val="0"/>
          <w:caps w:val="0"/>
          <w:smallCaps w:val="0"/>
          <w:noProof w:val="0"/>
          <w:color w:val="000000" w:themeColor="text1" w:themeTint="FF" w:themeShade="FF"/>
          <w:sz w:val="24"/>
          <w:szCs w:val="24"/>
          <w:lang w:val="de-AT"/>
        </w:rPr>
        <w:t>n</w:t>
      </w:r>
      <w:r w:rsidRPr="7E625D7F" w:rsidR="6BA36F2F">
        <w:rPr>
          <w:rFonts w:ascii="Aptos" w:hAnsi="Aptos" w:eastAsia="Aptos" w:cs="Aptos"/>
          <w:b w:val="0"/>
          <w:bCs w:val="0"/>
          <w:i w:val="0"/>
          <w:iCs w:val="0"/>
          <w:caps w:val="0"/>
          <w:smallCaps w:val="0"/>
          <w:noProof w:val="0"/>
          <w:color w:val="000000" w:themeColor="text1" w:themeTint="FF" w:themeShade="FF"/>
          <w:sz w:val="24"/>
          <w:szCs w:val="24"/>
          <w:lang w:val="de-AT"/>
        </w:rPr>
        <w:t>.</w:t>
      </w:r>
      <w:r w:rsidRPr="7E625D7F" w:rsidR="7C4FA686">
        <w:rPr>
          <w:rFonts w:ascii="Aptos" w:hAnsi="Aptos" w:eastAsia="Aptos" w:cs="Aptos"/>
          <w:b w:val="0"/>
          <w:bCs w:val="0"/>
          <w:i w:val="0"/>
          <w:iCs w:val="0"/>
          <w:caps w:val="0"/>
          <w:smallCaps w:val="0"/>
          <w:noProof w:val="0"/>
          <w:color w:val="000000" w:themeColor="text1" w:themeTint="FF" w:themeShade="FF"/>
          <w:sz w:val="24"/>
          <w:szCs w:val="24"/>
          <w:lang w:val="de-AT"/>
        </w:rPr>
        <w:t xml:space="preserve"> Diese Regelung wird überall gut angenommen und </w:t>
      </w:r>
      <w:r w:rsidRPr="7E625D7F" w:rsidR="1B61E3B3">
        <w:rPr>
          <w:rFonts w:ascii="Aptos" w:hAnsi="Aptos" w:eastAsia="Aptos" w:cs="Aptos"/>
          <w:b w:val="0"/>
          <w:bCs w:val="0"/>
          <w:i w:val="0"/>
          <w:iCs w:val="0"/>
          <w:caps w:val="0"/>
          <w:smallCaps w:val="0"/>
          <w:noProof w:val="0"/>
          <w:color w:val="000000" w:themeColor="text1" w:themeTint="FF" w:themeShade="FF"/>
          <w:sz w:val="24"/>
          <w:szCs w:val="24"/>
          <w:lang w:val="de-AT"/>
        </w:rPr>
        <w:t>genutzt.</w:t>
      </w:r>
      <w:r w:rsidRPr="7E625D7F" w:rsidR="6BA36F2F">
        <w:rPr>
          <w:rFonts w:ascii="Aptos" w:hAnsi="Aptos" w:eastAsia="Aptos" w:cs="Aptos"/>
          <w:b w:val="0"/>
          <w:bCs w:val="0"/>
          <w:i w:val="0"/>
          <w:iCs w:val="0"/>
          <w:caps w:val="0"/>
          <w:smallCaps w:val="0"/>
          <w:noProof w:val="0"/>
          <w:color w:val="000000" w:themeColor="text1" w:themeTint="FF" w:themeShade="FF"/>
          <w:sz w:val="24"/>
          <w:szCs w:val="24"/>
          <w:lang w:val="de-AT"/>
        </w:rPr>
        <w:t xml:space="preserve"> </w:t>
      </w:r>
      <w:r w:rsidRPr="7E625D7F" w:rsidR="670881CD">
        <w:rPr>
          <w:rFonts w:ascii="Aptos" w:hAnsi="Aptos" w:eastAsia="Aptos" w:cs="Aptos"/>
          <w:b w:val="0"/>
          <w:bCs w:val="0"/>
          <w:i w:val="0"/>
          <w:iCs w:val="0"/>
          <w:caps w:val="0"/>
          <w:smallCaps w:val="0"/>
          <w:noProof w:val="0"/>
          <w:color w:val="000000" w:themeColor="text1" w:themeTint="FF" w:themeShade="FF"/>
          <w:sz w:val="24"/>
          <w:szCs w:val="24"/>
          <w:lang w:val="de-AT"/>
        </w:rPr>
        <w:t>M</w:t>
      </w:r>
      <w:r w:rsidRPr="7E625D7F" w:rsidR="6BA36F2F">
        <w:rPr>
          <w:rFonts w:ascii="Aptos" w:hAnsi="Aptos" w:eastAsia="Aptos" w:cs="Aptos"/>
          <w:b w:val="0"/>
          <w:bCs w:val="0"/>
          <w:i w:val="0"/>
          <w:iCs w:val="0"/>
          <w:caps w:val="0"/>
          <w:smallCaps w:val="0"/>
          <w:noProof w:val="0"/>
          <w:color w:val="000000" w:themeColor="text1" w:themeTint="FF" w:themeShade="FF"/>
          <w:sz w:val="24"/>
          <w:szCs w:val="24"/>
          <w:lang w:val="de-AT"/>
        </w:rPr>
        <w:t xml:space="preserve">ittlerweile </w:t>
      </w:r>
      <w:r w:rsidRPr="7E625D7F" w:rsidR="64F2E61D">
        <w:rPr>
          <w:rFonts w:ascii="Aptos" w:hAnsi="Aptos" w:eastAsia="Aptos" w:cs="Aptos"/>
          <w:b w:val="0"/>
          <w:bCs w:val="0"/>
          <w:i w:val="0"/>
          <w:iCs w:val="0"/>
          <w:caps w:val="0"/>
          <w:smallCaps w:val="0"/>
          <w:noProof w:val="0"/>
          <w:color w:val="000000" w:themeColor="text1" w:themeTint="FF" w:themeShade="FF"/>
          <w:sz w:val="24"/>
          <w:szCs w:val="24"/>
          <w:lang w:val="de-AT"/>
        </w:rPr>
        <w:t>wird</w:t>
      </w:r>
      <w:r w:rsidRPr="7E625D7F" w:rsidR="6BA36F2F">
        <w:rPr>
          <w:rFonts w:ascii="Aptos" w:hAnsi="Aptos" w:eastAsia="Aptos" w:cs="Aptos"/>
          <w:b w:val="0"/>
          <w:bCs w:val="0"/>
          <w:i w:val="0"/>
          <w:iCs w:val="0"/>
          <w:caps w:val="0"/>
          <w:smallCaps w:val="0"/>
          <w:noProof w:val="0"/>
          <w:color w:val="000000" w:themeColor="text1" w:themeTint="FF" w:themeShade="FF"/>
          <w:sz w:val="24"/>
          <w:szCs w:val="24"/>
          <w:lang w:val="de-AT"/>
        </w:rPr>
        <w:t xml:space="preserve"> auch bei vielen Einheimischen der Wunsch </w:t>
      </w:r>
      <w:r w:rsidRPr="7E625D7F" w:rsidR="7603D6DB">
        <w:rPr>
          <w:rFonts w:ascii="Aptos" w:hAnsi="Aptos" w:eastAsia="Aptos" w:cs="Aptos"/>
          <w:b w:val="0"/>
          <w:bCs w:val="0"/>
          <w:i w:val="0"/>
          <w:iCs w:val="0"/>
          <w:caps w:val="0"/>
          <w:smallCaps w:val="0"/>
          <w:noProof w:val="0"/>
          <w:color w:val="000000" w:themeColor="text1" w:themeTint="FF" w:themeShade="FF"/>
          <w:sz w:val="24"/>
          <w:szCs w:val="24"/>
          <w:lang w:val="de-AT"/>
        </w:rPr>
        <w:t>nach einer ganzjährigen Liberalisierung</w:t>
      </w:r>
      <w:r w:rsidRPr="7E625D7F" w:rsidR="042D695F">
        <w:rPr>
          <w:rFonts w:ascii="Aptos" w:hAnsi="Aptos" w:eastAsia="Aptos" w:cs="Aptos"/>
          <w:b w:val="0"/>
          <w:bCs w:val="0"/>
          <w:i w:val="0"/>
          <w:iCs w:val="0"/>
          <w:caps w:val="0"/>
          <w:smallCaps w:val="0"/>
          <w:noProof w:val="0"/>
          <w:color w:val="000000" w:themeColor="text1" w:themeTint="FF" w:themeShade="FF"/>
          <w:sz w:val="24"/>
          <w:szCs w:val="24"/>
          <w:lang w:val="de-AT"/>
        </w:rPr>
        <w:t xml:space="preserve"> der Öffnungszeiten </w:t>
      </w:r>
      <w:r w:rsidRPr="7E625D7F" w:rsidR="1983D85D">
        <w:rPr>
          <w:rFonts w:ascii="Aptos" w:hAnsi="Aptos" w:eastAsia="Aptos" w:cs="Aptos"/>
          <w:b w:val="0"/>
          <w:bCs w:val="0"/>
          <w:i w:val="0"/>
          <w:iCs w:val="0"/>
          <w:caps w:val="0"/>
          <w:smallCaps w:val="0"/>
          <w:noProof w:val="0"/>
          <w:color w:val="000000" w:themeColor="text1" w:themeTint="FF" w:themeShade="FF"/>
          <w:sz w:val="24"/>
          <w:szCs w:val="24"/>
          <w:lang w:val="de-AT"/>
        </w:rPr>
        <w:t>größer</w:t>
      </w:r>
      <w:r w:rsidRPr="7E625D7F" w:rsidR="6C9B5017">
        <w:rPr>
          <w:rFonts w:ascii="Aptos" w:hAnsi="Aptos" w:eastAsia="Aptos" w:cs="Aptos"/>
          <w:b w:val="0"/>
          <w:bCs w:val="0"/>
          <w:i w:val="0"/>
          <w:iCs w:val="0"/>
          <w:caps w:val="0"/>
          <w:smallCaps w:val="0"/>
          <w:noProof w:val="0"/>
          <w:color w:val="000000" w:themeColor="text1" w:themeTint="FF" w:themeShade="FF"/>
          <w:sz w:val="24"/>
          <w:szCs w:val="24"/>
          <w:lang w:val="de-AT"/>
        </w:rPr>
        <w:t xml:space="preserve">. </w:t>
      </w:r>
      <w:r w:rsidRPr="7E625D7F" w:rsidR="6C9B5017">
        <w:rPr>
          <w:rFonts w:ascii="Aptos" w:hAnsi="Aptos" w:eastAsia="Aptos" w:cs="Aptos"/>
          <w:noProof w:val="0"/>
          <w:sz w:val="24"/>
          <w:szCs w:val="24"/>
          <w:lang w:val="de-AT"/>
        </w:rPr>
        <w:t xml:space="preserve">Viele Menschen arbeiten unter der Woche oder haben wenig Zeit für Besorgungen. Eine Sonntagsöffnung würde den Alltag erleichtern, mehr spontane Einkäufe ermöglichen, Stress reduzieren und die Freizeitgestaltung flexibler machen. Wie groß die Nachfrage </w:t>
      </w:r>
      <w:r w:rsidRPr="7E625D7F" w:rsidR="464C93A1">
        <w:rPr>
          <w:rFonts w:ascii="Aptos" w:hAnsi="Aptos" w:eastAsia="Aptos" w:cs="Aptos"/>
          <w:noProof w:val="0"/>
          <w:sz w:val="24"/>
          <w:szCs w:val="24"/>
          <w:lang w:val="de-AT"/>
        </w:rPr>
        <w:t>ist, kann man jeden Sonn- und Feiertag</w:t>
      </w:r>
      <w:r w:rsidRPr="7E625D7F" w:rsidR="5E5D632E">
        <w:rPr>
          <w:rFonts w:ascii="Aptos" w:hAnsi="Aptos" w:eastAsia="Aptos" w:cs="Aptos"/>
          <w:noProof w:val="0"/>
          <w:sz w:val="24"/>
          <w:szCs w:val="24"/>
          <w:lang w:val="de-AT"/>
        </w:rPr>
        <w:t xml:space="preserve"> an der “Tiroler Quote”</w:t>
      </w:r>
      <w:r w:rsidRPr="7E625D7F" w:rsidR="464C93A1">
        <w:rPr>
          <w:rFonts w:ascii="Aptos" w:hAnsi="Aptos" w:eastAsia="Aptos" w:cs="Aptos"/>
          <w:noProof w:val="0"/>
          <w:sz w:val="24"/>
          <w:szCs w:val="24"/>
          <w:lang w:val="de-AT"/>
        </w:rPr>
        <w:t xml:space="preserve"> in den Geschäften am nahegelegenen Brenner sehen</w:t>
      </w:r>
      <w:r w:rsidRPr="7E625D7F" w:rsidR="3572DB6B">
        <w:rPr>
          <w:rFonts w:ascii="Aptos" w:hAnsi="Aptos" w:eastAsia="Aptos" w:cs="Aptos"/>
          <w:noProof w:val="0"/>
          <w:sz w:val="24"/>
          <w:szCs w:val="24"/>
          <w:lang w:val="de-AT"/>
        </w:rPr>
        <w:t xml:space="preserve">. </w:t>
      </w:r>
    </w:p>
    <w:p w:rsidR="00CD1461" w:rsidP="65C94E7F" w:rsidRDefault="00CD1461" w14:paraId="6F2A0E89" w14:textId="6AA75B8F">
      <w:pPr>
        <w:spacing w:before="240" w:beforeAutospacing="off" w:after="240" w:afterAutospacing="off"/>
        <w:jc w:val="both"/>
        <w:rPr>
          <w:rFonts w:ascii="Aptos" w:hAnsi="Aptos" w:eastAsia="Aptos" w:cs="Aptos"/>
          <w:noProof w:val="0"/>
          <w:sz w:val="24"/>
          <w:szCs w:val="24"/>
          <w:lang w:val="de-AT"/>
        </w:rPr>
      </w:pPr>
      <w:r w:rsidRPr="65C94E7F" w:rsidR="1C39808D">
        <w:rPr>
          <w:rFonts w:ascii="Aptos" w:hAnsi="Aptos" w:eastAsia="Aptos" w:cs="Aptos"/>
          <w:noProof w:val="0"/>
          <w:sz w:val="24"/>
          <w:szCs w:val="24"/>
          <w:lang w:val="de-AT"/>
        </w:rPr>
        <w:t xml:space="preserve">Auch für </w:t>
      </w:r>
      <w:r w:rsidRPr="65C94E7F" w:rsidR="1C39808D">
        <w:rPr>
          <w:rFonts w:ascii="Aptos" w:hAnsi="Aptos" w:eastAsia="Aptos" w:cs="Aptos"/>
          <w:noProof w:val="0"/>
          <w:sz w:val="24"/>
          <w:szCs w:val="24"/>
          <w:lang w:val="de-AT"/>
        </w:rPr>
        <w:t>Arbeitnehmer:innen</w:t>
      </w:r>
      <w:r w:rsidRPr="65C94E7F" w:rsidR="1C39808D">
        <w:rPr>
          <w:rFonts w:ascii="Aptos" w:hAnsi="Aptos" w:eastAsia="Aptos" w:cs="Aptos"/>
          <w:noProof w:val="0"/>
          <w:sz w:val="24"/>
          <w:szCs w:val="24"/>
          <w:lang w:val="de-AT"/>
        </w:rPr>
        <w:t xml:space="preserve"> hätte eine Liberalisierung Vorteile. Durch die gesetzlich geregelten Zuschläge </w:t>
      </w:r>
      <w:r w:rsidRPr="65C94E7F" w:rsidR="5B50C4FF">
        <w:rPr>
          <w:rFonts w:ascii="Aptos" w:hAnsi="Aptos" w:eastAsia="Aptos" w:cs="Aptos"/>
          <w:noProof w:val="0"/>
          <w:sz w:val="24"/>
          <w:szCs w:val="24"/>
          <w:lang w:val="de-AT"/>
        </w:rPr>
        <w:t xml:space="preserve">würde eine Ladenöffnung an </w:t>
      </w:r>
      <w:r w:rsidRPr="65C94E7F" w:rsidR="1C39808D">
        <w:rPr>
          <w:rFonts w:ascii="Aptos" w:hAnsi="Aptos" w:eastAsia="Aptos" w:cs="Aptos"/>
          <w:noProof w:val="0"/>
          <w:sz w:val="24"/>
          <w:szCs w:val="24"/>
          <w:lang w:val="de-AT"/>
        </w:rPr>
        <w:t>Sonn- und Feiertagen</w:t>
      </w:r>
      <w:r w:rsidRPr="65C94E7F" w:rsidR="5C281E0A">
        <w:rPr>
          <w:rFonts w:ascii="Aptos" w:hAnsi="Aptos" w:eastAsia="Aptos" w:cs="Aptos"/>
          <w:noProof w:val="0"/>
          <w:sz w:val="24"/>
          <w:szCs w:val="24"/>
          <w:lang w:val="de-AT"/>
        </w:rPr>
        <w:t xml:space="preserve"> auch zu höheren Löhnen im Handel führen.</w:t>
      </w:r>
      <w:r w:rsidRPr="65C94E7F" w:rsidR="1C39808D">
        <w:rPr>
          <w:rFonts w:ascii="Aptos" w:hAnsi="Aptos" w:eastAsia="Aptos" w:cs="Aptos"/>
          <w:noProof w:val="0"/>
          <w:sz w:val="24"/>
          <w:szCs w:val="24"/>
          <w:lang w:val="de-AT"/>
        </w:rPr>
        <w:t xml:space="preserve"> </w:t>
      </w:r>
    </w:p>
    <w:p w:rsidR="65C94E7F" w:rsidP="65C94E7F" w:rsidRDefault="65C94E7F" w14:paraId="56582B22" w14:textId="1CD24B18">
      <w:pPr>
        <w:spacing w:before="240" w:beforeAutospacing="off" w:after="240" w:afterAutospacing="off"/>
        <w:jc w:val="both"/>
        <w:rPr>
          <w:rFonts w:ascii="Aptos" w:hAnsi="Aptos" w:eastAsia="Aptos" w:cs="Aptos"/>
          <w:noProof w:val="0"/>
          <w:sz w:val="24"/>
          <w:szCs w:val="24"/>
          <w:lang w:val="de-AT"/>
        </w:rPr>
      </w:pPr>
    </w:p>
    <w:p w:rsidRPr="00CD1461" w:rsidR="00CD1461" w:rsidP="00CD1461" w:rsidRDefault="00CD1461" w14:paraId="35BCB71A" w14:textId="71899C22">
      <w:r w:rsidR="00CD1461">
        <w:rPr/>
        <w:t xml:space="preserve">Innsbruck, am </w:t>
      </w:r>
      <w:r w:rsidR="4E0F30F7">
        <w:rPr/>
        <w:t>7. Dezember</w:t>
      </w:r>
      <w:r w:rsidR="00CD1461">
        <w:rPr/>
        <w:t xml:space="preserve"> 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eIWW74VR" int2:invalidationBookmarkName="" int2:hashCode="5kWs9IOTMbga9f" int2:id="xkGvYZxl">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173b1b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567b0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102f1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909b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1E1D2C"/>
    <w:rsid w:val="002701B7"/>
    <w:rsid w:val="00294811"/>
    <w:rsid w:val="00766598"/>
    <w:rsid w:val="007B7512"/>
    <w:rsid w:val="00A52C43"/>
    <w:rsid w:val="00B5280F"/>
    <w:rsid w:val="00CB4C32"/>
    <w:rsid w:val="00CD1461"/>
    <w:rsid w:val="00EA7E95"/>
    <w:rsid w:val="02AE1CD8"/>
    <w:rsid w:val="0316487B"/>
    <w:rsid w:val="042D695F"/>
    <w:rsid w:val="04ED18D0"/>
    <w:rsid w:val="0A0C0EE2"/>
    <w:rsid w:val="0E2DDE44"/>
    <w:rsid w:val="109C08F8"/>
    <w:rsid w:val="113C4A9A"/>
    <w:rsid w:val="12DB7AAD"/>
    <w:rsid w:val="155F414D"/>
    <w:rsid w:val="1703B616"/>
    <w:rsid w:val="1785F99C"/>
    <w:rsid w:val="1983D85D"/>
    <w:rsid w:val="1B30740D"/>
    <w:rsid w:val="1B61E3B3"/>
    <w:rsid w:val="1BDA49DD"/>
    <w:rsid w:val="1C39808D"/>
    <w:rsid w:val="1D579B78"/>
    <w:rsid w:val="1DD8782F"/>
    <w:rsid w:val="1EDA5092"/>
    <w:rsid w:val="257BA244"/>
    <w:rsid w:val="262E0525"/>
    <w:rsid w:val="26D04F55"/>
    <w:rsid w:val="2E1F465A"/>
    <w:rsid w:val="3007CF7D"/>
    <w:rsid w:val="3143D1FF"/>
    <w:rsid w:val="315FB1DD"/>
    <w:rsid w:val="31837C6C"/>
    <w:rsid w:val="3292CA42"/>
    <w:rsid w:val="3298179D"/>
    <w:rsid w:val="34717D2D"/>
    <w:rsid w:val="3572DB6B"/>
    <w:rsid w:val="359DB310"/>
    <w:rsid w:val="38AF864F"/>
    <w:rsid w:val="3C031A39"/>
    <w:rsid w:val="40D93BFF"/>
    <w:rsid w:val="413195DE"/>
    <w:rsid w:val="438ABC77"/>
    <w:rsid w:val="464C93A1"/>
    <w:rsid w:val="470FEA46"/>
    <w:rsid w:val="47E6A1C2"/>
    <w:rsid w:val="488123A4"/>
    <w:rsid w:val="488632F7"/>
    <w:rsid w:val="48F2FC6F"/>
    <w:rsid w:val="48F565D4"/>
    <w:rsid w:val="4A661E04"/>
    <w:rsid w:val="4BF9C4A0"/>
    <w:rsid w:val="4E0F30F7"/>
    <w:rsid w:val="4FD5FDAE"/>
    <w:rsid w:val="51DB3886"/>
    <w:rsid w:val="52B14851"/>
    <w:rsid w:val="52C9C59B"/>
    <w:rsid w:val="55A0A479"/>
    <w:rsid w:val="56FF66AB"/>
    <w:rsid w:val="5714A3E2"/>
    <w:rsid w:val="581368FE"/>
    <w:rsid w:val="596E130B"/>
    <w:rsid w:val="5A71CD55"/>
    <w:rsid w:val="5B50C4FF"/>
    <w:rsid w:val="5B91E491"/>
    <w:rsid w:val="5C281E0A"/>
    <w:rsid w:val="5E5D632E"/>
    <w:rsid w:val="602EA304"/>
    <w:rsid w:val="60D32B49"/>
    <w:rsid w:val="61DF8806"/>
    <w:rsid w:val="63859231"/>
    <w:rsid w:val="6397F80A"/>
    <w:rsid w:val="64DB669F"/>
    <w:rsid w:val="64F2E61D"/>
    <w:rsid w:val="65C94E7F"/>
    <w:rsid w:val="670881CD"/>
    <w:rsid w:val="6BA36F2F"/>
    <w:rsid w:val="6C72F9AA"/>
    <w:rsid w:val="6C9B5017"/>
    <w:rsid w:val="7143FFD5"/>
    <w:rsid w:val="72A4AD05"/>
    <w:rsid w:val="7603D6DB"/>
    <w:rsid w:val="7BA87473"/>
    <w:rsid w:val="7C4FA686"/>
    <w:rsid w:val="7CC39E58"/>
    <w:rsid w:val="7E625D7F"/>
    <w:rsid w:val="7F7B3348"/>
    <w:rsid w:val="7FE2A3AA"/>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microsoft.com/office/2020/10/relationships/intelligence" Target="intelligence2.xml" Id="R5d8b252e69eb4a34" /><Relationship Type="http://schemas.openxmlformats.org/officeDocument/2006/relationships/numbering" Target="numbering.xml" Id="R75ec8104fd0c4bdb"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DFB70D0BF1C43A32CEB5146F5AB44" ma:contentTypeVersion="13" ma:contentTypeDescription="Create a new document." ma:contentTypeScope="" ma:versionID="2cb6c87b05ff8627d5369f18ca22520a">
  <xsd:schema xmlns:xsd="http://www.w3.org/2001/XMLSchema" xmlns:xs="http://www.w3.org/2001/XMLSchema" xmlns:p="http://schemas.microsoft.com/office/2006/metadata/properties" xmlns:ns2="e42f645e-11ee-4102-9ed8-89081f6a378d" targetNamespace="http://schemas.microsoft.com/office/2006/metadata/properties" ma:root="true" ma:fieldsID="2f7d90c24809e198d52e18f2331077a5"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26. Sitzung 12/25</Sitzung>
    <Status xmlns="e42f645e-11ee-4102-9ed8-89081f6a378d">Freigabe</Status>
    <Zuweisungsvorschlag xmlns="e42f645e-11ee-4102-9ed8-89081f6a378d">Ausschuss für Arbeit, Wirtschaft, Industrie, Tourismus, Digitalisierung und Technologie</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4CF488FB-81FA-4D5E-9921-CE29106BED35}"/>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Liberalisierung Ladenöffnungszeiten</dc:title>
  <dc:subject/>
  <dc:creator>Robin Exenberger</dc:creator>
  <cp:keywords/>
  <dc:description/>
  <cp:lastModifiedBy>Christopher Wikipil</cp:lastModifiedBy>
  <cp:revision>12</cp:revision>
  <dcterms:created xsi:type="dcterms:W3CDTF">2025-12-07T10:08:00Z</dcterms:created>
  <dcterms:modified xsi:type="dcterms:W3CDTF">2025-12-10T12:58:23Z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