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noSpellErr="1" w14:textId="32591B56">
      <w:r w:rsidR="37ED95C8">
        <w:rPr/>
        <w:t>d</w:t>
      </w:r>
      <w:r w:rsidR="00CD1461">
        <w:rPr/>
        <w:t>e</w:t>
      </w:r>
      <w:r w:rsidR="071FBCEB">
        <w:rPr/>
        <w:t xml:space="preserve">r Abgeordneten </w:t>
      </w:r>
      <w:sdt>
        <w:sdtPr>
          <w:id w:val="-535032948"/>
          <w:text/>
          <w:alias w:val="Antragstellerin"/>
          <w:tag w:val="Antragstellerin"/>
          <w:placeholder>
            <w:docPart w:val="DefaultPlaceholder_1081868574"/>
          </w:placeholder>
        </w:sdtPr>
        <w:sdtContent>
          <w:r w:rsidR="00CD1461">
            <w:rPr/>
            <w:t>KO LA Birgit Obermüller</w:t>
          </w:r>
        </w:sdtContent>
      </w:sdt>
    </w:p>
    <w:p w:rsidR="3F0D8E6C" w:rsidP="54AE2CAF" w:rsidRDefault="3F0D8E6C" w14:paraId="787BA48F" w14:textId="459EA016" w14:noSpellErr="1">
      <w:pPr>
        <w:pStyle w:val="Standard"/>
      </w:pPr>
      <w:r w:rsidR="3F0D8E6C">
        <w:rPr/>
        <w:t xml:space="preserve">an </w:t>
      </w:r>
      <w:sdt>
        <w:sdtPr>
          <w:id w:val="392857628"/>
          <w:text/>
          <w:alias w:val="Empfänger"/>
          <w:tag w:val="Empfaenger"/>
          <w:placeholder>
            <w:docPart w:val="DefaultPlaceholder_1081868574"/>
          </w:placeholder>
          <w:rPr>
            <w:rStyle w:val="Platzhaltertext"/>
            <w:color w:val="auto"/>
          </w:rPr>
        </w:sdtPr>
        <w:sdtContent>
          <w:r w:rsidR="00D91C3B">
            <w:rPr/>
            <w:t>LR MMag Dr Cornelia Hagele</w:t>
          </w:r>
        </w:sdtContent>
      </w:sdt>
    </w:p>
    <w:p w:rsidR="00CD1461" w:rsidP="3CFA9E75" w:rsidRDefault="00CD1461" w14:paraId="6C7F8204" w14:textId="5B5EB693" w14:noSpellErr="1">
      <w:pPr>
        <w:jc w:val="both"/>
      </w:pPr>
      <w:r w:rsidR="00CD1461">
        <w:rPr/>
        <w:t xml:space="preserve">betreffend: </w:t>
      </w:r>
      <w:sdt>
        <w:sdtPr>
          <w:id w:val="936942162"/>
          <w:text/>
          <w:alias w:val="Titel"/>
          <w:tag w:val="Titel"/>
          <w:placeholder>
            <w:docPart w:val="DefaultPlaceholder_1081868574"/>
          </w:placeholder>
        </w:sdtPr>
        <w:sdtContent>
          <w:r w:rsidRPr="3CFA9E75" w:rsidR="00CD1461">
            <w:rPr>
              <w:b w:val="1"/>
              <w:bCs w:val="1"/>
            </w:rPr>
            <w:t>Ausgaben der Gemeinden für Beiträge und Umlagen an Tirols Krankenanstalten</w:t>
          </w:r>
        </w:sdtContent>
      </w:sdt>
    </w:p>
    <w:p w:rsidR="00CD1461" w:rsidP="3CFA9E75" w:rsidRDefault="00CD1461" w14:paraId="5064F4DF" w14:textId="77777777" w14:noSpellErr="1">
      <w:pPr>
        <w:jc w:val="both"/>
      </w:pPr>
    </w:p>
    <w:p w:rsidR="5EBBB07D" w:rsidP="2422F073" w:rsidRDefault="5EBBB07D" w14:paraId="139C4929" w14:textId="17F4B9C0" w14:noSpellErr="1">
      <w:pPr>
        <w:jc w:val="both"/>
      </w:pPr>
      <w:r w:rsidR="5EBBB07D">
        <w:rPr/>
        <w:t>Erklärung:</w:t>
      </w:r>
    </w:p>
    <w:p w:rsidR="00CD1461" w:rsidP="2422F073" w:rsidRDefault="00CD1461" w14:paraId="36153F3E" w14:textId="7405705D">
      <w:pPr>
        <w:jc w:val="both"/>
        <w:rPr>
          <w:b w:val="0"/>
          <w:bCs w:val="0"/>
        </w:rPr>
      </w:pPr>
      <w:r w:rsidR="5BFAE651">
        <w:rPr>
          <w:b w:val="0"/>
          <w:bCs w:val="0"/>
        </w:rPr>
        <w:t xml:space="preserve">In Tirol gibt es </w:t>
      </w:r>
      <w:r w:rsidR="44BE53A2">
        <w:rPr>
          <w:b w:val="0"/>
          <w:bCs w:val="0"/>
        </w:rPr>
        <w:t>zwei unterschiedliche Finanzierungslogiken, je nachdem ob es sich um eine Landeskrankenanstalt oder ein Bezirkskrankenhaus handelt.</w:t>
      </w:r>
      <w:r w:rsidR="3314456C">
        <w:rPr>
          <w:b w:val="0"/>
          <w:bCs w:val="0"/>
        </w:rPr>
        <w:t xml:space="preserve"> </w:t>
      </w:r>
      <w:r w:rsidR="25207288">
        <w:rPr>
          <w:b w:val="0"/>
          <w:bCs w:val="0"/>
        </w:rPr>
        <w:t xml:space="preserve">Landeskrankenhäuser werden im Kern vom Land, der Sozialversicherung und dem Tiroler Gesundheitsfonds getragen. </w:t>
      </w:r>
      <w:r w:rsidR="155FF0F8">
        <w:rPr>
          <w:b w:val="0"/>
          <w:bCs w:val="0"/>
        </w:rPr>
        <w:t xml:space="preserve"> Letzterer speist sich aus </w:t>
      </w:r>
      <w:r w:rsidR="5BC28232">
        <w:rPr>
          <w:b w:val="0"/>
          <w:bCs w:val="0"/>
        </w:rPr>
        <w:t>einem L</w:t>
      </w:r>
      <w:r w:rsidR="155FF0F8">
        <w:rPr>
          <w:b w:val="0"/>
          <w:bCs w:val="0"/>
        </w:rPr>
        <w:t>andesbeitrag, dem Gemeindebeitrag (Pflichtumlage), aus Bundesmittel und Sozialversicherungsträgern.</w:t>
      </w:r>
      <w:r w:rsidR="1FC7E0E8">
        <w:rPr>
          <w:b w:val="0"/>
          <w:bCs w:val="0"/>
        </w:rPr>
        <w:t xml:space="preserve"> </w:t>
      </w:r>
    </w:p>
    <w:p w:rsidR="00CD1461" w:rsidP="2422F073" w:rsidRDefault="00CD1461" w14:paraId="357F0B11" w14:textId="677CA647">
      <w:pPr>
        <w:jc w:val="both"/>
        <w:rPr>
          <w:b w:val="0"/>
          <w:bCs w:val="0"/>
        </w:rPr>
      </w:pPr>
      <w:r w:rsidR="1FF75AB6">
        <w:rPr>
          <w:b w:val="0"/>
          <w:bCs w:val="0"/>
        </w:rPr>
        <w:t xml:space="preserve">Die Trägerschaft der Bezirkskrankenhäuser haben Gemeindeverbände inne. </w:t>
      </w:r>
      <w:r w:rsidR="0E271ED1">
        <w:rPr>
          <w:b w:val="0"/>
          <w:bCs w:val="0"/>
        </w:rPr>
        <w:t xml:space="preserve">Die </w:t>
      </w:r>
      <w:r w:rsidR="0E271ED1">
        <w:rPr>
          <w:b w:val="0"/>
          <w:bCs w:val="0"/>
        </w:rPr>
        <w:t>Fi</w:t>
      </w:r>
      <w:r w:rsidR="24376646">
        <w:rPr>
          <w:b w:val="0"/>
          <w:bCs w:val="0"/>
        </w:rPr>
        <w:t>n</w:t>
      </w:r>
      <w:r w:rsidR="0E271ED1">
        <w:rPr>
          <w:b w:val="0"/>
          <w:bCs w:val="0"/>
        </w:rPr>
        <w:t>anzierung</w:t>
      </w:r>
      <w:r w:rsidR="0E271ED1">
        <w:rPr>
          <w:b w:val="0"/>
          <w:bCs w:val="0"/>
        </w:rPr>
        <w:t xml:space="preserve"> erfolgt über Betriebsmittel aus dem Tiroler Gesundheitsfonds, direkten Beiträgen der Gemeinden im betreffenden Bezirk, Investitionszuschüssen der Gemeinden</w:t>
      </w:r>
      <w:r w:rsidR="401F4844">
        <w:rPr>
          <w:b w:val="0"/>
          <w:bCs w:val="0"/>
        </w:rPr>
        <w:t>, Eigenleistungen und projektbezogene</w:t>
      </w:r>
      <w:r w:rsidR="081A2CEF">
        <w:rPr>
          <w:b w:val="0"/>
          <w:bCs w:val="0"/>
        </w:rPr>
        <w:t>n</w:t>
      </w:r>
      <w:r w:rsidR="401F4844">
        <w:rPr>
          <w:b w:val="0"/>
          <w:bCs w:val="0"/>
        </w:rPr>
        <w:t xml:space="preserve"> Zuschüsse</w:t>
      </w:r>
      <w:r w:rsidR="3DBE59FA">
        <w:rPr>
          <w:b w:val="0"/>
          <w:bCs w:val="0"/>
        </w:rPr>
        <w:t>n</w:t>
      </w:r>
      <w:r w:rsidR="401F4844">
        <w:rPr>
          <w:b w:val="0"/>
          <w:bCs w:val="0"/>
        </w:rPr>
        <w:t xml:space="preserve"> des Landes Tirol.</w:t>
      </w:r>
      <w:r w:rsidR="211DA13A">
        <w:rPr>
          <w:b w:val="0"/>
          <w:bCs w:val="0"/>
        </w:rPr>
        <w:t xml:space="preserve"> </w:t>
      </w:r>
    </w:p>
    <w:p w:rsidR="211DA13A" w:rsidP="2422F073" w:rsidRDefault="211DA13A" w14:paraId="10BC0C8B" w14:textId="607E1447">
      <w:pPr>
        <w:jc w:val="both"/>
        <w:rPr>
          <w:b w:val="0"/>
          <w:bCs w:val="0"/>
        </w:rPr>
      </w:pPr>
      <w:r w:rsidR="211DA13A">
        <w:rPr>
          <w:b w:val="0"/>
          <w:bCs w:val="0"/>
        </w:rPr>
        <w:t>Der Gemeindeanteil am Tiroler Gesundheitsfonds ist die größte fixe Pflichtzahlung der Gemeinden im Landesgesundheitswesen. Tirol ist im BKH-System österreichweit besonders stark</w:t>
      </w:r>
      <w:r w:rsidR="5AB20DF9">
        <w:rPr>
          <w:b w:val="0"/>
          <w:bCs w:val="0"/>
        </w:rPr>
        <w:t xml:space="preserve"> “</w:t>
      </w:r>
      <w:r w:rsidR="5AB20DF9">
        <w:rPr>
          <w:b w:val="0"/>
          <w:bCs w:val="0"/>
        </w:rPr>
        <w:t>gemeindelastig</w:t>
      </w:r>
      <w:r w:rsidR="5AB20DF9">
        <w:rPr>
          <w:b w:val="0"/>
          <w:bCs w:val="0"/>
        </w:rPr>
        <w:t>”, weil die Bezirkskrankenhäuser nicht landeseigene Einrichtungen sind, sondern kommunale Verantwortung tragen.</w:t>
      </w:r>
    </w:p>
    <w:p w:rsidR="00CD1461" w:rsidP="2422F073" w:rsidRDefault="00CD1461" w14:paraId="7C5D4FC5" w14:textId="0AB2A270" w14:noSpellErr="1">
      <w:pPr>
        <w:jc w:val="both"/>
      </w:pPr>
    </w:p>
    <w:p w:rsidR="00CD1461" w:rsidP="00CD1461" w:rsidRDefault="1043E3DC" w14:paraId="1207AA72" w14:textId="7CD5C678">
      <w:r>
        <w:t>Die unterfertigende Abgeordnete stellt daher folgende Fragen:</w:t>
      </w:r>
    </w:p>
    <w:p w:rsidR="7E0B8902" w:rsidP="2422F073" w:rsidRDefault="7E0B8902" w14:paraId="75FB3F1A" w14:textId="39BF39B9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1732AC64" w:rsidR="7E0B8902">
        <w:rPr>
          <w:sz w:val="24"/>
          <w:szCs w:val="24"/>
        </w:rPr>
        <w:t xml:space="preserve">Wie hoch sind die Beiträge der einzelnen Tiroler Gemeinden an </w:t>
      </w:r>
      <w:r w:rsidRPr="1732AC64" w:rsidR="7AE307FB">
        <w:rPr>
          <w:sz w:val="24"/>
          <w:szCs w:val="24"/>
        </w:rPr>
        <w:t>den Landesgesundheitsfond</w:t>
      </w:r>
      <w:r w:rsidRPr="1732AC64" w:rsidR="7A6769F1">
        <w:rPr>
          <w:sz w:val="24"/>
          <w:szCs w:val="24"/>
        </w:rPr>
        <w:t>s</w:t>
      </w:r>
      <w:r w:rsidRPr="1732AC64" w:rsidR="7AE307FB">
        <w:rPr>
          <w:sz w:val="24"/>
          <w:szCs w:val="24"/>
        </w:rPr>
        <w:t xml:space="preserve"> für Tirols Landeskrankenhäuser?</w:t>
      </w:r>
    </w:p>
    <w:p w:rsidR="7E0B8902" w:rsidP="2422F073" w:rsidRDefault="7E0B8902" w14:paraId="2E662D62" w14:textId="7C9E13AE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6C5D7D7" w:rsidR="7E0B8902">
        <w:rPr>
          <w:sz w:val="24"/>
          <w:szCs w:val="24"/>
        </w:rPr>
        <w:t>Wie hoch sind die direkten Beiträge der einzelnen Tiroler Gemeinden an Tirols Bezirkskrankenhäuser?</w:t>
      </w:r>
    </w:p>
    <w:p w:rsidR="685F0F8D" w:rsidP="06C5D7D7" w:rsidRDefault="685F0F8D" w14:paraId="31EF0543" w14:textId="4493D1A8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06C5D7D7" w:rsidR="685F0F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685F0F8D" w:rsidP="06C5D7D7" w:rsidRDefault="685F0F8D" w14:paraId="0E93086F" w14:textId="4A204CA1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06C5D7D7" w:rsidR="685F0F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685F0F8D" w:rsidP="06C5D7D7" w:rsidRDefault="685F0F8D" w14:paraId="7BF9B14B" w14:textId="70B61471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06C5D7D7" w:rsidR="685F0F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06C5D7D7" w:rsidP="06C5D7D7" w:rsidRDefault="06C5D7D7" w14:paraId="3652BAAE" w14:textId="4A217F40">
      <w:pPr>
        <w:pStyle w:val="Listenabsatz"/>
        <w:ind w:left="720"/>
        <w:rPr>
          <w:sz w:val="24"/>
          <w:szCs w:val="24"/>
        </w:rPr>
      </w:pPr>
    </w:p>
    <w:p w:rsidR="06C5D7D7" w:rsidP="06C5D7D7" w:rsidRDefault="06C5D7D7" w14:paraId="6780FFB4" w14:textId="3C8C5F8F">
      <w:pPr>
        <w:pStyle w:val="Listenabsatz"/>
        <w:ind w:left="720"/>
        <w:rPr>
          <w:sz w:val="24"/>
          <w:szCs w:val="24"/>
        </w:rPr>
      </w:pPr>
    </w:p>
    <w:p w:rsidR="00CD1461" w:rsidP="00CD1461" w:rsidRDefault="00CD1461" w14:paraId="6F2A0E89" w14:textId="77777777"/>
    <w:p w:rsidRPr="00CD1461" w:rsidR="00CD1461" w:rsidP="00CD1461" w:rsidRDefault="00CD1461" w14:paraId="35BCB71A" w14:noSpellErr="1" w14:textId="0A872BC1">
      <w:r w:rsidR="00CD1461">
        <w:rPr/>
        <w:t xml:space="preserve">Innsbruck, am </w:t>
      </w:r>
      <w:r w:rsidR="1125A5B0">
        <w:rPr/>
        <w:t>25. Oktober</w:t>
      </w:r>
      <w:r w:rsidR="00CD1461">
        <w:rPr/>
        <w:t xml:space="preserve"> 2025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459a4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/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E2287"/>
    <w:rsid w:val="01BB64D9"/>
    <w:rsid w:val="06C5D7D7"/>
    <w:rsid w:val="071FBCEB"/>
    <w:rsid w:val="081A2CEF"/>
    <w:rsid w:val="0B0708BD"/>
    <w:rsid w:val="0E271ED1"/>
    <w:rsid w:val="0E830962"/>
    <w:rsid w:val="1043E3DC"/>
    <w:rsid w:val="1125A5B0"/>
    <w:rsid w:val="12E49CAE"/>
    <w:rsid w:val="155FF0F8"/>
    <w:rsid w:val="1732AC64"/>
    <w:rsid w:val="1DE4D1A3"/>
    <w:rsid w:val="1DFF8E52"/>
    <w:rsid w:val="1F5B4D64"/>
    <w:rsid w:val="1FC7E0E8"/>
    <w:rsid w:val="1FF75AB6"/>
    <w:rsid w:val="211DA13A"/>
    <w:rsid w:val="239F2811"/>
    <w:rsid w:val="2422F073"/>
    <w:rsid w:val="24376646"/>
    <w:rsid w:val="25207288"/>
    <w:rsid w:val="2C3E1C16"/>
    <w:rsid w:val="3060EB13"/>
    <w:rsid w:val="3314456C"/>
    <w:rsid w:val="33591F46"/>
    <w:rsid w:val="3781195E"/>
    <w:rsid w:val="37ED95C8"/>
    <w:rsid w:val="3A1DBFC3"/>
    <w:rsid w:val="3A3B11BA"/>
    <w:rsid w:val="3CFA9E75"/>
    <w:rsid w:val="3DBE59FA"/>
    <w:rsid w:val="3F0D8E6C"/>
    <w:rsid w:val="400AA74B"/>
    <w:rsid w:val="401F4844"/>
    <w:rsid w:val="40CB2121"/>
    <w:rsid w:val="427A1F8F"/>
    <w:rsid w:val="42EC2E40"/>
    <w:rsid w:val="44B4AAA5"/>
    <w:rsid w:val="44BE53A2"/>
    <w:rsid w:val="461AD353"/>
    <w:rsid w:val="47E6A1C2"/>
    <w:rsid w:val="484348B2"/>
    <w:rsid w:val="49258851"/>
    <w:rsid w:val="49DB766B"/>
    <w:rsid w:val="4BAAB45F"/>
    <w:rsid w:val="4D38940B"/>
    <w:rsid w:val="4DC62611"/>
    <w:rsid w:val="4E1E4807"/>
    <w:rsid w:val="4FE2A8F7"/>
    <w:rsid w:val="50487339"/>
    <w:rsid w:val="51351934"/>
    <w:rsid w:val="517FB06D"/>
    <w:rsid w:val="54AE2CAF"/>
    <w:rsid w:val="551D15CD"/>
    <w:rsid w:val="57127707"/>
    <w:rsid w:val="59048B14"/>
    <w:rsid w:val="5925B72D"/>
    <w:rsid w:val="5A843FE6"/>
    <w:rsid w:val="5AB20DF9"/>
    <w:rsid w:val="5B4F370F"/>
    <w:rsid w:val="5BC28232"/>
    <w:rsid w:val="5BFAE651"/>
    <w:rsid w:val="5D046182"/>
    <w:rsid w:val="5D4DD8FB"/>
    <w:rsid w:val="5E36BCA0"/>
    <w:rsid w:val="5EBBB07D"/>
    <w:rsid w:val="5FB3BFE8"/>
    <w:rsid w:val="685F0F8D"/>
    <w:rsid w:val="6919C001"/>
    <w:rsid w:val="6B61065A"/>
    <w:rsid w:val="70BA29F4"/>
    <w:rsid w:val="74B801C8"/>
    <w:rsid w:val="750FCDFE"/>
    <w:rsid w:val="784F987E"/>
    <w:rsid w:val="7A6769F1"/>
    <w:rsid w:val="7ABBB416"/>
    <w:rsid w:val="7AE307FB"/>
    <w:rsid w:val="7CEEFA7D"/>
    <w:rsid w:val="7E0B8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7819f96987694a63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720a7baf06c741136098fdf8b143fb43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e3e30b5c9f7302c1f5e48d8f5ef31ce2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25. Sitzung 11/25</Sitzung>
    <Status xmlns="e42f645e-11ee-4102-9ed8-89081f6a378d">Eingebracht</Status>
    <Zuweisungsvorschlag xmlns="e42f645e-11ee-4102-9ed8-89081f6a378d" xsi:nil="true"/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LR MMag Dr Cornelia Hagele</Empf_x00e4_ng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0F2A7-04E0-44C6-9541-8F9B05855590}"/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Christopher Wikipil</cp:lastModifiedBy>
  <cp:revision>17</cp:revision>
  <dcterms:created xsi:type="dcterms:W3CDTF">2025-08-15T19:11:00Z</dcterms:created>
  <dcterms:modified xsi:type="dcterms:W3CDTF">2025-11-10T12:25:49Z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