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MMag Dr Cornelia Hagele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Kooperationsvereinbarung mit Vbg. zur Versorgung von ME/CFS-Patient:innen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0CD1461" w:rsidP="00CD1461" w:rsidRDefault="00CD1461" w14:paraId="0BC3FC64" w14:textId="151BF688">
      <w:r w:rsidRPr="2C6DF7B7" w:rsidR="4BBA7B0F">
        <w:rPr>
          <w:rFonts w:ascii="Aptos" w:hAnsi="Aptos" w:eastAsia="Aptos" w:cs="Aptos"/>
          <w:noProof w:val="0"/>
          <w:sz w:val="24"/>
          <w:szCs w:val="24"/>
          <w:lang w:val="de-AT"/>
        </w:rPr>
        <w:t>Der</w:t>
      </w:r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Vorarlberger Landtag </w:t>
      </w:r>
      <w:r w:rsidRPr="2C6DF7B7" w:rsidR="4130E622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hat </w:t>
      </w:r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>Anfang 2026 beschlossen, ein abgestuftes Versorgungsmodell für ME/</w:t>
      </w:r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>CFS-Patient:innen</w:t>
      </w:r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 gemeinsam mit Tirol aufzubauen. Die geplante Vorarlberger Anlaufstelle soll ausdrücklich an die Universitätsklinik Innsbruck „andocken“.  </w:t>
      </w:r>
    </w:p>
    <w:p w:rsidR="00CD1461" w:rsidP="00CD1461" w:rsidRDefault="00CD1461" w14:paraId="1C8C2CFD" w14:textId="3DC9A011"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>Laut Vorarlberger Gesundheitslandesrätin Martina Rüscher ist vorgesehen:</w:t>
      </w:r>
    </w:p>
    <w:p w:rsidR="00CD1461" w:rsidP="2C6DF7B7" w:rsidRDefault="00CD1461" w14:paraId="2D015B65" w14:textId="49EEB9A8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>Basisangebote und erste Diagnostik möglichst in Vorarlberg anzubieten,</w:t>
      </w:r>
    </w:p>
    <w:p w:rsidR="00CD1461" w:rsidP="2C6DF7B7" w:rsidRDefault="00CD1461" w14:paraId="452809D9" w14:textId="7C2A9C75">
      <w:pPr>
        <w:pStyle w:val="Listenabsatz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AT"/>
        </w:rPr>
      </w:pPr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komplexere Leistungen aber in Innsbruck abzuwickeln.  </w:t>
      </w:r>
    </w:p>
    <w:p w:rsidR="00CD1461" w:rsidP="2C6DF7B7" w:rsidRDefault="00CD1461" w14:paraId="3C892083" w14:textId="3FA413F5">
      <w:pPr>
        <w:rPr>
          <w:rFonts w:ascii="Aptos" w:hAnsi="Aptos" w:eastAsia="Aptos" w:cs="Aptos"/>
          <w:noProof w:val="0"/>
          <w:sz w:val="24"/>
          <w:szCs w:val="24"/>
          <w:lang w:val="de-AT"/>
        </w:rPr>
      </w:pPr>
    </w:p>
    <w:p w:rsidR="00CD1461" w:rsidP="00CD1461" w:rsidRDefault="00CD1461" w14:paraId="357F0B11" w14:textId="44294AFF">
      <w:r w:rsidRPr="2C6DF7B7" w:rsidR="77400CE5">
        <w:rPr>
          <w:rFonts w:ascii="Aptos" w:hAnsi="Aptos" w:eastAsia="Aptos" w:cs="Aptos"/>
          <w:noProof w:val="0"/>
          <w:sz w:val="24"/>
          <w:szCs w:val="24"/>
          <w:lang w:val="de-AT"/>
        </w:rPr>
        <w:t xml:space="preserve">Tirol bzw. Innsbruck wird dabei offenbar als eines der österreichweiten Kompetenzzentren gesehen. Es gibt auch Überlegungen des Bundes zu wenigen spezialisierten Fachstellen an Universitätskliniken, wobei Innsbruck ausdrücklich genannt wurde.  </w:t>
      </w:r>
    </w:p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30A0B8D9" w:rsidP="2C6DF7B7" w:rsidRDefault="30A0B8D9" w14:paraId="370D80F9" w14:textId="18D1FA62">
      <w:pPr>
        <w:pStyle w:val="Listenabsatz"/>
        <w:numPr>
          <w:ilvl w:val="0"/>
          <w:numId w:val="3"/>
        </w:numPr>
        <w:rPr/>
      </w:pPr>
      <w:r w:rsidR="30A0B8D9">
        <w:rPr/>
        <w:t xml:space="preserve">Welche Leistungen beinhaltet die Kooperationsvereinbarung </w:t>
      </w:r>
      <w:r w:rsidR="711A9DF0">
        <w:rPr/>
        <w:t xml:space="preserve">zwischen Tirol und Vorarlberg </w:t>
      </w:r>
      <w:r w:rsidR="30A0B8D9">
        <w:rPr/>
        <w:t>konkret?</w:t>
      </w:r>
    </w:p>
    <w:p w:rsidR="30A0B8D9" w:rsidP="2C6DF7B7" w:rsidRDefault="30A0B8D9" w14:paraId="73FAE2D6" w14:textId="1A8594D2">
      <w:pPr>
        <w:pStyle w:val="Listenabsatz"/>
        <w:numPr>
          <w:ilvl w:val="0"/>
          <w:numId w:val="3"/>
        </w:numPr>
        <w:rPr/>
      </w:pPr>
      <w:r w:rsidR="30A0B8D9">
        <w:rPr/>
        <w:t>Wie viel Versorgungskapazitäten kann Tirol insgesamt anbieten?</w:t>
      </w:r>
    </w:p>
    <w:p w:rsidR="30A0B8D9" w:rsidP="2C6DF7B7" w:rsidRDefault="30A0B8D9" w14:paraId="3B81FD57" w14:textId="6801C3E8">
      <w:pPr>
        <w:pStyle w:val="Listenabsatz"/>
        <w:numPr>
          <w:ilvl w:val="0"/>
          <w:numId w:val="3"/>
        </w:numPr>
        <w:rPr/>
      </w:pPr>
      <w:r w:rsidR="30A0B8D9">
        <w:rPr/>
        <w:t>Werden die Leistungen über Krankenkassen oder privat abgerechnet?</w:t>
      </w:r>
    </w:p>
    <w:p w:rsidR="30A0B8D9" w:rsidP="2C6DF7B7" w:rsidRDefault="30A0B8D9" w14:paraId="69828DDF" w14:textId="290A2A83">
      <w:pPr>
        <w:pStyle w:val="Listenabsatz"/>
        <w:numPr>
          <w:ilvl w:val="0"/>
          <w:numId w:val="3"/>
        </w:numPr>
        <w:rPr/>
      </w:pPr>
      <w:r w:rsidR="30A0B8D9">
        <w:rPr/>
        <w:t>Mit welcher Begründung wird das Innsbrucker Angebot als Kompetenzzentrum beschrieben?</w:t>
      </w:r>
    </w:p>
    <w:p w:rsidR="59B5696D" w:rsidP="785E514E" w:rsidRDefault="59B5696D" w14:paraId="04A0E730" w14:textId="2B897ED7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85E514E" w:rsidR="59B569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59B5696D" w:rsidP="785E514E" w:rsidRDefault="59B5696D" w14:paraId="497E9B72" w14:textId="0C5B38EF">
      <w:pPr>
        <w:pStyle w:val="Listenabsatz"/>
        <w:numPr>
          <w:ilvl w:val="1"/>
          <w:numId w:val="3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85E514E" w:rsidR="59B569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59B5696D" w:rsidP="785E514E" w:rsidRDefault="59B5696D" w14:paraId="6AEA888A" w14:textId="0B2F5A5C">
      <w:pPr>
        <w:pStyle w:val="Listenabsatz"/>
        <w:numPr>
          <w:ilvl w:val="1"/>
          <w:numId w:val="3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85E514E" w:rsidR="59B569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785E514E" w:rsidP="785E514E" w:rsidRDefault="785E514E" w14:paraId="62446554" w14:textId="39AD9210">
      <w:pPr>
        <w:pStyle w:val="Standard"/>
        <w:ind w:left="708"/>
      </w:pPr>
    </w:p>
    <w:p w:rsidR="00CD1461" w:rsidP="00CD1461" w:rsidRDefault="00CD1461" w14:paraId="1EB6D173" w14:textId="77777777"/>
    <w:p w:rsidR="00CD1461" w:rsidP="00CD1461" w:rsidRDefault="00CD1461" w14:paraId="6F2A0E89" w14:textId="77777777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91f57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3b68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12705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71FBCEB"/>
    <w:rsid w:val="1043E3DC"/>
    <w:rsid w:val="15549243"/>
    <w:rsid w:val="1813F573"/>
    <w:rsid w:val="1E8384BC"/>
    <w:rsid w:val="2C6DF7B7"/>
    <w:rsid w:val="30A0B8D9"/>
    <w:rsid w:val="31D2AD2F"/>
    <w:rsid w:val="34529D15"/>
    <w:rsid w:val="3570BE43"/>
    <w:rsid w:val="36AAA141"/>
    <w:rsid w:val="3A2D64D6"/>
    <w:rsid w:val="3F0D8E6C"/>
    <w:rsid w:val="400AA74B"/>
    <w:rsid w:val="4130E622"/>
    <w:rsid w:val="427A1F8F"/>
    <w:rsid w:val="461AD353"/>
    <w:rsid w:val="47E6A1C2"/>
    <w:rsid w:val="4BAAB45F"/>
    <w:rsid w:val="4BBA7B0F"/>
    <w:rsid w:val="4DC62611"/>
    <w:rsid w:val="4FE2A8F7"/>
    <w:rsid w:val="54AE2CAF"/>
    <w:rsid w:val="59048B14"/>
    <w:rsid w:val="59B5696D"/>
    <w:rsid w:val="5B4F370F"/>
    <w:rsid w:val="5CA14A98"/>
    <w:rsid w:val="5EBBB07D"/>
    <w:rsid w:val="711A9DF0"/>
    <w:rsid w:val="750FCDFE"/>
    <w:rsid w:val="77400CE5"/>
    <w:rsid w:val="784F987E"/>
    <w:rsid w:val="785E514E"/>
    <w:rsid w:val="7F3AB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33f1e5898db94dd5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30. Sitzung 07/26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1583AB55-68DA-4C0A-8AEF-381CE727CC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16</cp:revision>
  <dcterms:created xsi:type="dcterms:W3CDTF">2025-08-15T19:11:00Z</dcterms:created>
  <dcterms:modified xsi:type="dcterms:W3CDTF">2026-05-21T13:39:49Z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